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AADB" w14:textId="77777777" w:rsidR="00E735E5" w:rsidRDefault="00E735E5" w:rsidP="00AD246A">
      <w:pPr>
        <w:pStyle w:val="TOC"/>
      </w:pPr>
      <w:bookmarkStart w:id="0" w:name="title_Repeat2"/>
      <w:r>
        <w:t xml:space="preserve">Struktur och organisation för </w:t>
      </w:r>
      <w:proofErr w:type="spellStart"/>
      <w:proofErr w:type="gramStart"/>
      <w:r>
        <w:t>UFCs</w:t>
      </w:r>
      <w:proofErr w:type="spellEnd"/>
      <w:proofErr w:type="gramEnd"/>
      <w:r>
        <w:t xml:space="preserve"> forskningsseminarieverksamhet</w:t>
      </w:r>
      <w:bookmarkEnd w:id="0"/>
      <w:r>
        <w:br/>
      </w:r>
    </w:p>
    <w:p w14:paraId="464B812E" w14:textId="77777777" w:rsidR="00E735E5" w:rsidRPr="00955F09" w:rsidRDefault="00E735E5" w:rsidP="00AD246A">
      <w:pPr>
        <w:pStyle w:val="TOC"/>
        <w:rPr>
          <w:rFonts w:ascii="Times New Roman" w:hAnsi="Times New Roman"/>
          <w:b w:val="0"/>
          <w:sz w:val="22"/>
          <w:szCs w:val="22"/>
        </w:rPr>
      </w:pPr>
      <w:r w:rsidRPr="00495BEC">
        <w:rPr>
          <w:rFonts w:ascii="Times New Roman" w:hAnsi="Times New Roman"/>
          <w:sz w:val="24"/>
          <w:szCs w:val="24"/>
        </w:rPr>
        <w:t>Författat av</w:t>
      </w:r>
      <w:r w:rsidRPr="00495BEC">
        <w:rPr>
          <w:rFonts w:ascii="Times New Roman" w:hAnsi="Times New Roman"/>
          <w:b w:val="0"/>
          <w:sz w:val="24"/>
          <w:szCs w:val="24"/>
        </w:rPr>
        <w:t>:</w:t>
      </w:r>
      <w:r w:rsidRPr="00495BEC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Pr="00495BEC">
        <w:rPr>
          <w:rFonts w:ascii="Times New Roman" w:hAnsi="Times New Roman"/>
          <w:b w:val="0"/>
          <w:sz w:val="24"/>
          <w:szCs w:val="24"/>
        </w:rPr>
        <w:t>UFCs</w:t>
      </w:r>
      <w:proofErr w:type="spellEnd"/>
      <w:proofErr w:type="gramEnd"/>
      <w:r w:rsidRPr="00495BEC">
        <w:rPr>
          <w:rFonts w:ascii="Times New Roman" w:hAnsi="Times New Roman"/>
          <w:b w:val="0"/>
          <w:sz w:val="24"/>
          <w:szCs w:val="24"/>
        </w:rPr>
        <w:t xml:space="preserve"> arbetsgrupp för forskningsseminarieverksamhet</w:t>
      </w:r>
      <w:r>
        <w:rPr>
          <w:rFonts w:ascii="Times New Roman" w:hAnsi="Times New Roman"/>
          <w:b w:val="0"/>
          <w:sz w:val="22"/>
          <w:szCs w:val="22"/>
        </w:rPr>
        <w:br/>
      </w:r>
      <w:r w:rsidRPr="00955F09">
        <w:rPr>
          <w:rFonts w:ascii="Times New Roman" w:hAnsi="Times New Roman"/>
          <w:sz w:val="22"/>
          <w:szCs w:val="22"/>
        </w:rPr>
        <w:t>Berett av: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D5609">
        <w:rPr>
          <w:rFonts w:ascii="Times New Roman" w:hAnsi="Times New Roman"/>
          <w:b w:val="0"/>
          <w:sz w:val="24"/>
          <w:szCs w:val="24"/>
        </w:rPr>
        <w:t>UFCs</w:t>
      </w:r>
      <w:proofErr w:type="spellEnd"/>
      <w:r w:rsidRPr="00DD5609">
        <w:rPr>
          <w:rFonts w:ascii="Times New Roman" w:hAnsi="Times New Roman"/>
          <w:b w:val="0"/>
          <w:sz w:val="24"/>
          <w:szCs w:val="24"/>
        </w:rPr>
        <w:t xml:space="preserve"> arbetsgrupp för forskningsseminarieverksamhet</w:t>
      </w:r>
      <w:r>
        <w:rPr>
          <w:rFonts w:ascii="Times New Roman" w:hAnsi="Times New Roman"/>
          <w:b w:val="0"/>
          <w:sz w:val="24"/>
          <w:szCs w:val="24"/>
        </w:rPr>
        <w:t xml:space="preserve"> samt representant från ledningsgruppen</w:t>
      </w:r>
      <w:r>
        <w:rPr>
          <w:rFonts w:ascii="Times New Roman" w:hAnsi="Times New Roman"/>
          <w:b w:val="0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Beslutat av: </w:t>
      </w:r>
      <w:r>
        <w:rPr>
          <w:rFonts w:ascii="Times New Roman" w:hAnsi="Times New Roman"/>
          <w:b w:val="0"/>
          <w:sz w:val="22"/>
          <w:szCs w:val="22"/>
        </w:rPr>
        <w:t>Agneta Anderzén Carlsson</w:t>
      </w:r>
    </w:p>
    <w:p w14:paraId="59A791A8" w14:textId="77777777" w:rsidR="00E735E5" w:rsidRDefault="00E735E5" w:rsidP="007216EC">
      <w:pPr>
        <w:pStyle w:val="TOC"/>
      </w:pPr>
    </w:p>
    <w:p w14:paraId="0C8BD2F8" w14:textId="77777777" w:rsidR="00E735E5" w:rsidRPr="000068B6" w:rsidRDefault="00E735E5" w:rsidP="007216EC">
      <w:pPr>
        <w:pStyle w:val="TOC"/>
      </w:pPr>
      <w:r w:rsidRPr="000068B6">
        <w:t>Innehållsförteckning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8056670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292E03" w14:textId="77777777" w:rsidR="00E735E5" w:rsidRDefault="00E735E5">
          <w:pPr>
            <w:pStyle w:val="Innehllsfrteckningsrubrik"/>
          </w:pPr>
        </w:p>
        <w:p w14:paraId="25D71297" w14:textId="77777777" w:rsidR="00E735E5" w:rsidRDefault="00E735E5">
          <w:pPr>
            <w:pStyle w:val="Innehll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538826" w:history="1">
            <w:r w:rsidRPr="004913BB">
              <w:rPr>
                <w:rStyle w:val="Hyperlnk"/>
                <w:rFonts w:eastAsiaTheme="majorEastAsia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Pr="004913BB">
              <w:rPr>
                <w:rStyle w:val="Hyperlnk"/>
                <w:rFonts w:eastAsiaTheme="majorEastAsia"/>
                <w:noProof/>
              </w:rPr>
              <w:t>Inledning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_Toc174538826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0FB1B" w14:textId="77777777" w:rsidR="00E735E5" w:rsidRDefault="00785898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74538827" w:history="1">
            <w:r w:rsidR="00E735E5" w:rsidRPr="004913BB">
              <w:rPr>
                <w:rStyle w:val="Hyperlnk"/>
                <w:rFonts w:eastAsiaTheme="majorEastAsia"/>
                <w:noProof/>
              </w:rPr>
              <w:t>1.1</w:t>
            </w:r>
            <w:r w:rsidR="00E735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="00E735E5" w:rsidRPr="004913BB">
              <w:rPr>
                <w:rStyle w:val="Hyperlnk"/>
                <w:rFonts w:eastAsiaTheme="majorEastAsia"/>
                <w:noProof/>
              </w:rPr>
              <w:t>UFC Granskningsseminarier</w:t>
            </w:r>
            <w:r w:rsidR="00E735E5">
              <w:rPr>
                <w:noProof/>
                <w:webHidden/>
              </w:rPr>
              <w:tab/>
            </w:r>
            <w:r w:rsidR="00E735E5">
              <w:rPr>
                <w:noProof/>
                <w:webHidden/>
              </w:rPr>
              <w:fldChar w:fldCharType="begin"/>
            </w:r>
            <w:r w:rsidR="00E735E5">
              <w:rPr>
                <w:noProof/>
                <w:webHidden/>
              </w:rPr>
              <w:instrText xml:space="preserve"> PAGEREF _Toc174538827 \h </w:instrText>
            </w:r>
            <w:r w:rsidR="00E735E5">
              <w:rPr>
                <w:noProof/>
                <w:webHidden/>
              </w:rPr>
            </w:r>
            <w:r w:rsidR="00E735E5">
              <w:rPr>
                <w:noProof/>
                <w:webHidden/>
              </w:rPr>
              <w:fldChar w:fldCharType="separate"/>
            </w:r>
            <w:r w:rsidR="00E735E5">
              <w:rPr>
                <w:noProof/>
                <w:webHidden/>
              </w:rPr>
              <w:t>2</w:t>
            </w:r>
            <w:r w:rsidR="00E735E5">
              <w:rPr>
                <w:noProof/>
                <w:webHidden/>
              </w:rPr>
              <w:fldChar w:fldCharType="end"/>
            </w:r>
          </w:hyperlink>
        </w:p>
        <w:p w14:paraId="25DE02E4" w14:textId="77777777" w:rsidR="00E735E5" w:rsidRDefault="00785898">
          <w:pPr>
            <w:pStyle w:val="Innehll3"/>
            <w:tabs>
              <w:tab w:val="left" w:pos="18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74538828" w:history="1">
            <w:r w:rsidR="00E735E5" w:rsidRPr="004913BB">
              <w:rPr>
                <w:rStyle w:val="Hyperlnk"/>
                <w:rFonts w:eastAsiaTheme="majorEastAsia"/>
                <w:noProof/>
              </w:rPr>
              <w:t>1.1.1</w:t>
            </w:r>
            <w:r w:rsidR="00E735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="00E735E5" w:rsidRPr="004913BB">
              <w:rPr>
                <w:rStyle w:val="Hyperlnk"/>
                <w:rFonts w:eastAsiaTheme="majorEastAsia"/>
                <w:noProof/>
              </w:rPr>
              <w:t>Beskrivning av olika roller vid UFC Granskningsseminarier</w:t>
            </w:r>
            <w:r w:rsidR="00E735E5">
              <w:rPr>
                <w:noProof/>
                <w:webHidden/>
              </w:rPr>
              <w:tab/>
            </w:r>
            <w:r w:rsidR="00E735E5">
              <w:rPr>
                <w:noProof/>
                <w:webHidden/>
              </w:rPr>
              <w:fldChar w:fldCharType="begin"/>
            </w:r>
            <w:r w:rsidR="00E735E5">
              <w:rPr>
                <w:noProof/>
                <w:webHidden/>
              </w:rPr>
              <w:instrText xml:space="preserve"> PAGEREF _Toc174538828 \h </w:instrText>
            </w:r>
            <w:r w:rsidR="00E735E5">
              <w:rPr>
                <w:noProof/>
                <w:webHidden/>
              </w:rPr>
            </w:r>
            <w:r w:rsidR="00E735E5">
              <w:rPr>
                <w:noProof/>
                <w:webHidden/>
              </w:rPr>
              <w:fldChar w:fldCharType="separate"/>
            </w:r>
            <w:r w:rsidR="00E735E5">
              <w:rPr>
                <w:noProof/>
                <w:webHidden/>
              </w:rPr>
              <w:t>3</w:t>
            </w:r>
            <w:r w:rsidR="00E735E5">
              <w:rPr>
                <w:noProof/>
                <w:webHidden/>
              </w:rPr>
              <w:fldChar w:fldCharType="end"/>
            </w:r>
          </w:hyperlink>
        </w:p>
        <w:p w14:paraId="5121B4A0" w14:textId="77777777" w:rsidR="00E735E5" w:rsidRDefault="00785898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74538829" w:history="1">
            <w:r w:rsidR="00E735E5" w:rsidRPr="004913BB">
              <w:rPr>
                <w:rStyle w:val="Hyperlnk"/>
                <w:rFonts w:eastAsiaTheme="majorEastAsia"/>
                <w:noProof/>
              </w:rPr>
              <w:t>1.2</w:t>
            </w:r>
            <w:r w:rsidR="00E735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="00E735E5" w:rsidRPr="004913BB">
              <w:rPr>
                <w:rStyle w:val="Hyperlnk"/>
                <w:rFonts w:eastAsiaTheme="majorEastAsia"/>
                <w:noProof/>
              </w:rPr>
              <w:t>UFC Temaseminarier</w:t>
            </w:r>
            <w:r w:rsidR="00E735E5">
              <w:rPr>
                <w:noProof/>
                <w:webHidden/>
              </w:rPr>
              <w:tab/>
            </w:r>
            <w:r w:rsidR="00E735E5">
              <w:rPr>
                <w:noProof/>
                <w:webHidden/>
              </w:rPr>
              <w:fldChar w:fldCharType="begin"/>
            </w:r>
            <w:r w:rsidR="00E735E5">
              <w:rPr>
                <w:noProof/>
                <w:webHidden/>
              </w:rPr>
              <w:instrText xml:space="preserve"> PAGEREF _Toc174538829 \h </w:instrText>
            </w:r>
            <w:r w:rsidR="00E735E5">
              <w:rPr>
                <w:noProof/>
                <w:webHidden/>
              </w:rPr>
            </w:r>
            <w:r w:rsidR="00E735E5">
              <w:rPr>
                <w:noProof/>
                <w:webHidden/>
              </w:rPr>
              <w:fldChar w:fldCharType="separate"/>
            </w:r>
            <w:r w:rsidR="00E735E5">
              <w:rPr>
                <w:noProof/>
                <w:webHidden/>
              </w:rPr>
              <w:t>3</w:t>
            </w:r>
            <w:r w:rsidR="00E735E5">
              <w:rPr>
                <w:noProof/>
                <w:webHidden/>
              </w:rPr>
              <w:fldChar w:fldCharType="end"/>
            </w:r>
          </w:hyperlink>
        </w:p>
        <w:p w14:paraId="151B4920" w14:textId="77777777" w:rsidR="00E735E5" w:rsidRDefault="00785898">
          <w:pPr>
            <w:pStyle w:val="Innehll2"/>
            <w:rPr>
              <w:rFonts w:asciiTheme="minorHAnsi" w:eastAsiaTheme="minorEastAsia" w:hAnsiTheme="minorHAnsi" w:cstheme="minorBidi"/>
              <w:noProof/>
              <w:kern w:val="2"/>
              <w:sz w:val="22"/>
              <w:lang w:eastAsia="sv-SE"/>
              <w14:ligatures w14:val="standardContextual"/>
            </w:rPr>
          </w:pPr>
          <w:hyperlink w:anchor="_Toc174538830" w:history="1">
            <w:r w:rsidR="00E735E5" w:rsidRPr="004913BB">
              <w:rPr>
                <w:rStyle w:val="Hyperlnk"/>
                <w:rFonts w:eastAsiaTheme="majorEastAsia"/>
                <w:noProof/>
              </w:rPr>
              <w:t>1.3</w:t>
            </w:r>
            <w:r w:rsidR="00E735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="00E735E5" w:rsidRPr="004913BB">
              <w:rPr>
                <w:rStyle w:val="Hyperlnk"/>
                <w:rFonts w:eastAsiaTheme="majorEastAsia"/>
                <w:noProof/>
              </w:rPr>
              <w:t>Övriga skriftliga dokument för UFCs seminarieverksamhet</w:t>
            </w:r>
            <w:r w:rsidR="00E735E5">
              <w:rPr>
                <w:noProof/>
                <w:webHidden/>
              </w:rPr>
              <w:tab/>
            </w:r>
            <w:r w:rsidR="00E735E5">
              <w:rPr>
                <w:noProof/>
                <w:webHidden/>
              </w:rPr>
              <w:fldChar w:fldCharType="begin"/>
            </w:r>
            <w:r w:rsidR="00E735E5">
              <w:rPr>
                <w:noProof/>
                <w:webHidden/>
              </w:rPr>
              <w:instrText xml:space="preserve"> PAGEREF _Toc174538830 \h </w:instrText>
            </w:r>
            <w:r w:rsidR="00E735E5">
              <w:rPr>
                <w:noProof/>
                <w:webHidden/>
              </w:rPr>
            </w:r>
            <w:r w:rsidR="00E735E5">
              <w:rPr>
                <w:noProof/>
                <w:webHidden/>
              </w:rPr>
              <w:fldChar w:fldCharType="separate"/>
            </w:r>
            <w:r w:rsidR="00E735E5">
              <w:rPr>
                <w:noProof/>
                <w:webHidden/>
              </w:rPr>
              <w:t>4</w:t>
            </w:r>
            <w:r w:rsidR="00E735E5">
              <w:rPr>
                <w:noProof/>
                <w:webHidden/>
              </w:rPr>
              <w:fldChar w:fldCharType="end"/>
            </w:r>
          </w:hyperlink>
        </w:p>
        <w:p w14:paraId="52D112C9" w14:textId="77777777" w:rsidR="00E735E5" w:rsidRDefault="00785898">
          <w:pPr>
            <w:pStyle w:val="Innehll1"/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lang w:eastAsia="sv-SE"/>
              <w14:ligatures w14:val="standardContextual"/>
            </w:rPr>
          </w:pPr>
          <w:hyperlink w:anchor="_Toc174538831" w:history="1">
            <w:r w:rsidR="00E735E5" w:rsidRPr="004913BB">
              <w:rPr>
                <w:rStyle w:val="Hyperlnk"/>
                <w:rFonts w:eastAsiaTheme="majorEastAsia"/>
                <w:noProof/>
              </w:rPr>
              <w:t>2</w:t>
            </w:r>
            <w:r w:rsidR="00E735E5"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2"/>
                <w:lang w:eastAsia="sv-SE"/>
                <w14:ligatures w14:val="standardContextual"/>
              </w:rPr>
              <w:tab/>
            </w:r>
            <w:r w:rsidR="00E735E5" w:rsidRPr="004913BB">
              <w:rPr>
                <w:rStyle w:val="Hyperlnk"/>
                <w:rFonts w:eastAsiaTheme="majorEastAsia"/>
                <w:noProof/>
              </w:rPr>
              <w:t>Nyckelord</w:t>
            </w:r>
            <w:r w:rsidR="00E735E5">
              <w:rPr>
                <w:noProof/>
                <w:webHidden/>
              </w:rPr>
              <w:tab/>
            </w:r>
            <w:r w:rsidR="00E735E5">
              <w:rPr>
                <w:noProof/>
                <w:webHidden/>
              </w:rPr>
              <w:fldChar w:fldCharType="begin"/>
            </w:r>
            <w:r w:rsidR="00E735E5">
              <w:rPr>
                <w:noProof/>
                <w:webHidden/>
              </w:rPr>
              <w:instrText xml:space="preserve"> PAGEREF _Toc174538831 \h </w:instrText>
            </w:r>
            <w:r w:rsidR="00E735E5">
              <w:rPr>
                <w:noProof/>
                <w:webHidden/>
              </w:rPr>
            </w:r>
            <w:r w:rsidR="00E735E5">
              <w:rPr>
                <w:noProof/>
                <w:webHidden/>
              </w:rPr>
              <w:fldChar w:fldCharType="separate"/>
            </w:r>
            <w:r w:rsidR="00E735E5">
              <w:rPr>
                <w:noProof/>
                <w:webHidden/>
              </w:rPr>
              <w:t>4</w:t>
            </w:r>
            <w:r w:rsidR="00E735E5">
              <w:rPr>
                <w:noProof/>
                <w:webHidden/>
              </w:rPr>
              <w:fldChar w:fldCharType="end"/>
            </w:r>
          </w:hyperlink>
        </w:p>
        <w:p w14:paraId="39CA91C5" w14:textId="77777777" w:rsidR="00E735E5" w:rsidRDefault="00E735E5" w:rsidP="003A72E8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B4709DC" w14:textId="77777777" w:rsidR="00E735E5" w:rsidRDefault="00E735E5" w:rsidP="00211157"/>
    <w:p w14:paraId="5F5207D9" w14:textId="77777777" w:rsidR="00E735E5" w:rsidRDefault="00E735E5">
      <w:r>
        <w:br w:type="page"/>
      </w:r>
    </w:p>
    <w:p w14:paraId="6904023F" w14:textId="77777777" w:rsidR="00E735E5" w:rsidRPr="00D9772A" w:rsidRDefault="00E735E5" w:rsidP="00D9772A">
      <w:pPr>
        <w:pStyle w:val="Rubrik1"/>
      </w:pPr>
      <w:bookmarkStart w:id="1" w:name="_Toc174538826"/>
      <w:r>
        <w:lastRenderedPageBreak/>
        <w:t>Inledning</w:t>
      </w:r>
      <w:bookmarkEnd w:id="1"/>
    </w:p>
    <w:p w14:paraId="59D712BC" w14:textId="77777777" w:rsidR="00E735E5" w:rsidRDefault="00E735E5" w:rsidP="007A5B93">
      <w:r>
        <w:t xml:space="preserve">Forskningsseminarier arrangeras vid Universitetssjukvårdens forskningscentrum (UFC) med syfte att främja kunskapsutveckling bland forskande medarbetare inom Region Örebro län (RÖL) samt bidra till nya kontakter och forskningssamverkan. Två seminarieansvariga utses av </w:t>
      </w:r>
      <w:proofErr w:type="spellStart"/>
      <w:proofErr w:type="gramStart"/>
      <w:r>
        <w:t>UFCs</w:t>
      </w:r>
      <w:proofErr w:type="spellEnd"/>
      <w:proofErr w:type="gramEnd"/>
      <w:r>
        <w:t xml:space="preserve"> ledning och de ansvarar tillsammans med en administratör för den övergripande seminarieplaneringen. Ansvarsuppdraget löper normalt över två år och går omlott, d.v.s. en seminarieansvarig byts ut i taget för att behålla kontinuitet. </w:t>
      </w:r>
    </w:p>
    <w:p w14:paraId="2AF6AD0F" w14:textId="77777777" w:rsidR="00E735E5" w:rsidRDefault="00E735E5" w:rsidP="007A5B93"/>
    <w:p w14:paraId="5459EE77" w14:textId="77777777" w:rsidR="00E735E5" w:rsidRDefault="00E735E5" w:rsidP="007A5B93">
      <w:pPr>
        <w:spacing w:after="0" w:line="240" w:lineRule="auto"/>
      </w:pPr>
      <w:r>
        <w:t xml:space="preserve">Två huvudtyper av seminarier arrangeras: </w:t>
      </w:r>
    </w:p>
    <w:p w14:paraId="191E3927" w14:textId="77777777" w:rsidR="00E735E5" w:rsidRDefault="00E735E5" w:rsidP="007A5B93">
      <w:pPr>
        <w:spacing w:after="0" w:line="240" w:lineRule="auto"/>
        <w:rPr>
          <w:sz w:val="10"/>
          <w:szCs w:val="10"/>
        </w:rPr>
      </w:pPr>
    </w:p>
    <w:p w14:paraId="3783528D" w14:textId="77777777" w:rsidR="00E735E5" w:rsidRDefault="00E735E5" w:rsidP="007A5B93">
      <w:pPr>
        <w:pStyle w:val="Liststycke"/>
        <w:numPr>
          <w:ilvl w:val="0"/>
          <w:numId w:val="45"/>
        </w:numPr>
        <w:spacing w:line="240" w:lineRule="auto"/>
      </w:pPr>
      <w:r>
        <w:rPr>
          <w:b/>
        </w:rPr>
        <w:t>UFC Granskningsseminarier</w:t>
      </w:r>
      <w:r>
        <w:t xml:space="preserve"> (traditionella forsknings/manusseminarier)</w:t>
      </w:r>
    </w:p>
    <w:p w14:paraId="4402CCB4" w14:textId="77777777" w:rsidR="00E735E5" w:rsidRDefault="00E735E5" w:rsidP="007A5B93">
      <w:pPr>
        <w:pStyle w:val="Liststycke"/>
        <w:spacing w:line="240" w:lineRule="auto"/>
      </w:pPr>
    </w:p>
    <w:p w14:paraId="3A73FB4B" w14:textId="77777777" w:rsidR="00E735E5" w:rsidRDefault="00E735E5" w:rsidP="007A5B93">
      <w:pPr>
        <w:spacing w:after="0" w:line="240" w:lineRule="auto"/>
        <w:rPr>
          <w:sz w:val="10"/>
          <w:szCs w:val="10"/>
        </w:rPr>
      </w:pPr>
    </w:p>
    <w:p w14:paraId="0E7C474A" w14:textId="77777777" w:rsidR="00E735E5" w:rsidRDefault="00E735E5" w:rsidP="007A5B93">
      <w:pPr>
        <w:pStyle w:val="Liststycke"/>
        <w:numPr>
          <w:ilvl w:val="0"/>
          <w:numId w:val="45"/>
        </w:numPr>
        <w:spacing w:line="240" w:lineRule="auto"/>
      </w:pPr>
      <w:r>
        <w:rPr>
          <w:b/>
        </w:rPr>
        <w:t>UFC Temaseminarier</w:t>
      </w:r>
      <w:r>
        <w:t xml:space="preserve"> (föreläsningar/seminarier för metodkunskap/ämnesfördjupning). Innehållet i UFC Temaseminarier baseras på verksamhetens behov eller enskilda medarbetares önskemål och kan vid behov begränsas eller utökas till olika målgrupper och speciellt intresserade. Temaseminarierna inkluderar ett antal seminarietillfällen i forskningsmetodik per år.</w:t>
      </w:r>
    </w:p>
    <w:p w14:paraId="50C78998" w14:textId="77777777" w:rsidR="00E735E5" w:rsidRPr="005E4DC9" w:rsidRDefault="00E735E5" w:rsidP="005E4DC9">
      <w:pPr>
        <w:rPr>
          <w:b/>
        </w:rPr>
      </w:pPr>
    </w:p>
    <w:p w14:paraId="11F67067" w14:textId="77777777" w:rsidR="00E735E5" w:rsidRPr="00D9772A" w:rsidRDefault="00E735E5" w:rsidP="00D9772A">
      <w:pPr>
        <w:pStyle w:val="Rubrik2"/>
      </w:pPr>
      <w:bookmarkStart w:id="2" w:name="_Toc137452791"/>
      <w:bookmarkStart w:id="3" w:name="_Toc174538827"/>
      <w:r>
        <w:t>UFC G</w:t>
      </w:r>
      <w:r w:rsidRPr="00D9772A">
        <w:t>ranskningsseminarier</w:t>
      </w:r>
      <w:bookmarkEnd w:id="2"/>
      <w:bookmarkEnd w:id="3"/>
      <w:r w:rsidRPr="00D9772A">
        <w:t xml:space="preserve"> </w:t>
      </w:r>
    </w:p>
    <w:p w14:paraId="3642CD46" w14:textId="77777777" w:rsidR="00E735E5" w:rsidRDefault="00E735E5" w:rsidP="00D9772A">
      <w:pPr>
        <w:ind w:left="-851"/>
        <w:rPr>
          <w:b/>
        </w:rPr>
      </w:pPr>
    </w:p>
    <w:p w14:paraId="3BC9D690" w14:textId="77777777" w:rsidR="00E735E5" w:rsidRDefault="00E735E5" w:rsidP="007A5B93">
      <w:bookmarkStart w:id="4" w:name="_Toc137452792"/>
      <w:r>
        <w:rPr>
          <w:b/>
        </w:rPr>
        <w:t>Omfattning, inriktning, variation:</w:t>
      </w:r>
      <w:r>
        <w:t xml:space="preserve"> Traditionella granskningsseminarier (två timmar) med en respondent och två granskare. Granskning av manus, projektidéer, forskningsplaner, forskningsmedels- eller etikansökningar. Forskande medarbetare på alla nivåer välkomnas att vara respondent. En ordförande, med minst docentkompetens, utses i förväg (av seminarieadministratör) till varje seminarium. Respondenten eller handledaren tar själv kontakt med två granskare (vanligtvis en senior forskare och en doktorand). </w:t>
      </w:r>
    </w:p>
    <w:p w14:paraId="49392DE0" w14:textId="77777777" w:rsidR="00E735E5" w:rsidRDefault="00E735E5" w:rsidP="007A5B93">
      <w:pPr>
        <w:spacing w:line="276" w:lineRule="auto"/>
      </w:pPr>
    </w:p>
    <w:p w14:paraId="31A1C2DE" w14:textId="77777777" w:rsidR="00E735E5" w:rsidRDefault="00E735E5" w:rsidP="007A5B93">
      <w:r>
        <w:rPr>
          <w:b/>
        </w:rPr>
        <w:t>Målgrupp:</w:t>
      </w:r>
      <w:r>
        <w:t xml:space="preserve"> Forskande medarbetare inom RÖL eller med anknytning till Örebro universitet. Maxantal kan variera.</w:t>
      </w:r>
    </w:p>
    <w:p w14:paraId="25BD85FB" w14:textId="77777777" w:rsidR="00E735E5" w:rsidRDefault="00E735E5" w:rsidP="007A5B93"/>
    <w:p w14:paraId="72C9C506" w14:textId="77777777" w:rsidR="00E735E5" w:rsidRDefault="00E735E5" w:rsidP="007A5B93">
      <w:pPr>
        <w:rPr>
          <w:b/>
        </w:rPr>
      </w:pPr>
      <w:r>
        <w:rPr>
          <w:b/>
        </w:rPr>
        <w:t xml:space="preserve">Tidsperiod: </w:t>
      </w:r>
      <w:r>
        <w:t>Anordnas löpande med förutbestämda seminarietider januari-maj och september-december. Övriga tider på året vid behov.</w:t>
      </w:r>
    </w:p>
    <w:p w14:paraId="41986506" w14:textId="77777777" w:rsidR="00E735E5" w:rsidRDefault="00E735E5" w:rsidP="007A5B93">
      <w:pPr>
        <w:rPr>
          <w:b/>
        </w:rPr>
      </w:pPr>
    </w:p>
    <w:p w14:paraId="0E687C1D" w14:textId="77777777" w:rsidR="00E735E5" w:rsidRDefault="00E735E5" w:rsidP="007A5B93">
      <w:r>
        <w:rPr>
          <w:b/>
        </w:rPr>
        <w:t>Annonsering:</w:t>
      </w:r>
      <w:r>
        <w:t xml:space="preserve"> Information om UFC granskningsseminarier och lediga seminarietider presenteras på </w:t>
      </w:r>
      <w:proofErr w:type="spellStart"/>
      <w:proofErr w:type="gramStart"/>
      <w:r>
        <w:t>UFCs</w:t>
      </w:r>
      <w:proofErr w:type="spellEnd"/>
      <w:proofErr w:type="gramEnd"/>
      <w:r>
        <w:t xml:space="preserve"> hemsida. Annonsering sker också i </w:t>
      </w:r>
      <w:proofErr w:type="spellStart"/>
      <w:proofErr w:type="gramStart"/>
      <w:r>
        <w:t>RÖLs</w:t>
      </w:r>
      <w:proofErr w:type="spellEnd"/>
      <w:proofErr w:type="gramEnd"/>
      <w:r>
        <w:t xml:space="preserve"> kalendarium och FoUs interna kalender. Utskick per </w:t>
      </w:r>
      <w:proofErr w:type="gramStart"/>
      <w:r>
        <w:t>mail</w:t>
      </w:r>
      <w:proofErr w:type="gramEnd"/>
      <w:r>
        <w:t xml:space="preserve"> görs regelbundet till forskningsaktiva inom UFC. Annonsering sker även i nyhetsbrevet Angeläget samt sprids även till Institutionen för Hälsovetenskaper och Institutionen för Medicinska vetenskaper, Örebro universitet.</w:t>
      </w:r>
    </w:p>
    <w:p w14:paraId="596E0B59" w14:textId="77777777" w:rsidR="00E735E5" w:rsidRDefault="00E735E5" w:rsidP="007A5B93"/>
    <w:p w14:paraId="6DB6329E" w14:textId="77777777" w:rsidR="00E735E5" w:rsidRDefault="00E735E5" w:rsidP="007A5B93">
      <w:r>
        <w:rPr>
          <w:b/>
        </w:rPr>
        <w:t>Organisation:</w:t>
      </w:r>
      <w:r>
        <w:t xml:space="preserve"> Administration kring lokalbokningar eller digitala möteslänkar, seminarieanmälningar, deltagarlistor samt ev. utskick av material sköts av administratören. Rutin finns beskriven i separat dokument. Anmälan till seminarieverksamheten sker via </w:t>
      </w:r>
      <w:proofErr w:type="spellStart"/>
      <w:proofErr w:type="gramStart"/>
      <w:r>
        <w:t>UFCs</w:t>
      </w:r>
      <w:proofErr w:type="spellEnd"/>
      <w:proofErr w:type="gramEnd"/>
      <w:r>
        <w:t xml:space="preserve"> hemsida.</w:t>
      </w:r>
    </w:p>
    <w:p w14:paraId="01C0B6B6" w14:textId="77777777" w:rsidR="00E735E5" w:rsidRDefault="00E735E5" w:rsidP="007A5B93">
      <w:pPr>
        <w:spacing w:line="276" w:lineRule="auto"/>
        <w:ind w:left="-567"/>
      </w:pPr>
    </w:p>
    <w:p w14:paraId="592E1964" w14:textId="77777777" w:rsidR="00E735E5" w:rsidRDefault="00E735E5" w:rsidP="007A5B93">
      <w:r>
        <w:rPr>
          <w:b/>
        </w:rPr>
        <w:lastRenderedPageBreak/>
        <w:t xml:space="preserve">Utvärdering: </w:t>
      </w:r>
      <w:r>
        <w:t>Seminarieverksamheten utvärderas löpande ett år i taget, växelvis för granskningsseminarium respektive temaseminarium.</w:t>
      </w:r>
      <w:r>
        <w:rPr>
          <w:shd w:val="clear" w:color="auto" w:fill="FFFFFF"/>
        </w:rPr>
        <w:t xml:space="preserve"> </w:t>
      </w:r>
      <w:r>
        <w:t xml:space="preserve">Enkätfrågor </w:t>
      </w:r>
      <w:proofErr w:type="gramStart"/>
      <w:r>
        <w:t>mailas</w:t>
      </w:r>
      <w:proofErr w:type="gramEnd"/>
      <w:r>
        <w:t xml:space="preserve"> ut via länk (</w:t>
      </w:r>
      <w:proofErr w:type="spellStart"/>
      <w:r>
        <w:t>Esmaker</w:t>
      </w:r>
      <w:proofErr w:type="spellEnd"/>
      <w:r>
        <w:t xml:space="preserve">) till alla deltagare efter varje seminarium. Resultat redovisas till ledningsgrupp, på APT och i </w:t>
      </w:r>
      <w:proofErr w:type="spellStart"/>
      <w:proofErr w:type="gramStart"/>
      <w:r>
        <w:t>UFCs</w:t>
      </w:r>
      <w:proofErr w:type="spellEnd"/>
      <w:proofErr w:type="gramEnd"/>
      <w:r>
        <w:t xml:space="preserve"> verksamhetsberättelse.</w:t>
      </w:r>
    </w:p>
    <w:p w14:paraId="5890F0CA" w14:textId="77777777" w:rsidR="00E735E5" w:rsidRDefault="00E735E5" w:rsidP="00F00126">
      <w:pPr>
        <w:pStyle w:val="Rubrik3"/>
      </w:pPr>
      <w:bookmarkStart w:id="5" w:name="_Toc174538828"/>
      <w:r>
        <w:t>Beskrivning av olika roller vid UFC Granskningsseminarier</w:t>
      </w:r>
      <w:bookmarkEnd w:id="4"/>
      <w:bookmarkEnd w:id="5"/>
    </w:p>
    <w:p w14:paraId="4B724F99" w14:textId="77777777" w:rsidR="00E735E5" w:rsidRDefault="00E735E5" w:rsidP="00746B84">
      <w:pPr>
        <w:ind w:left="-567" w:firstLine="567"/>
        <w:rPr>
          <w:b/>
          <w:sz w:val="24"/>
          <w:szCs w:val="24"/>
        </w:rPr>
      </w:pPr>
    </w:p>
    <w:p w14:paraId="7B646EBB" w14:textId="77777777" w:rsidR="00E735E5" w:rsidRDefault="00E735E5" w:rsidP="007A5B93">
      <w:pPr>
        <w:rPr>
          <w:b/>
        </w:rPr>
      </w:pPr>
      <w:bookmarkStart w:id="6" w:name="_Toc137452793"/>
      <w:r>
        <w:rPr>
          <w:b/>
        </w:rPr>
        <w:t>Respondent</w:t>
      </w:r>
    </w:p>
    <w:p w14:paraId="56F8E714" w14:textId="77777777" w:rsidR="00E735E5" w:rsidRDefault="00E735E5" w:rsidP="007A5B93">
      <w:r>
        <w:t>Respondent är den eller de som presenterar en text (</w:t>
      </w:r>
      <w:proofErr w:type="gramStart"/>
      <w:r>
        <w:t>t.ex.</w:t>
      </w:r>
      <w:proofErr w:type="gramEnd"/>
      <w:r>
        <w:t xml:space="preserve"> manus) vid ett seminarium. Respondenten mailar materialet till </w:t>
      </w:r>
      <w:proofErr w:type="spellStart"/>
      <w:proofErr w:type="gramStart"/>
      <w:r>
        <w:t>UFCs</w:t>
      </w:r>
      <w:proofErr w:type="spellEnd"/>
      <w:proofErr w:type="gramEnd"/>
      <w:r>
        <w:t xml:space="preserve"> funktionsbrevlåda (</w:t>
      </w:r>
      <w:hyperlink r:id="rId9" w:history="1">
        <w:r>
          <w:rPr>
            <w:rStyle w:val="Hyperlnk"/>
          </w:rPr>
          <w:t>ufcadmin@regionorebrolan.se</w:t>
        </w:r>
      </w:hyperlink>
      <w:r>
        <w:t xml:space="preserve">) senast 7-10 dagar innan seminariet. Respondenten föreslås starta seminariet med en kort presentation av manuset/arbetet (högst ca 10 minuter). Det är dock fritt hur respondenten väljer att utforma sin presentation. Respondenten bör meddela granskarna innan seminariet vilken </w:t>
      </w:r>
      <w:proofErr w:type="gramStart"/>
      <w:r>
        <w:t>fas arbetet</w:t>
      </w:r>
      <w:proofErr w:type="gramEnd"/>
      <w:r>
        <w:t xml:space="preserve"> är i och om det är någon specifik del av manuset/arbetet som hon/han vill diskutera särskilt ingående. </w:t>
      </w:r>
    </w:p>
    <w:p w14:paraId="25C5E0E1" w14:textId="77777777" w:rsidR="00E735E5" w:rsidRDefault="00E735E5" w:rsidP="007A5B93">
      <w:pPr>
        <w:ind w:left="-567"/>
      </w:pPr>
    </w:p>
    <w:p w14:paraId="3350DFD2" w14:textId="77777777" w:rsidR="00E735E5" w:rsidRDefault="00E735E5" w:rsidP="007A5B93">
      <w:pPr>
        <w:rPr>
          <w:b/>
        </w:rPr>
      </w:pPr>
      <w:r>
        <w:rPr>
          <w:b/>
        </w:rPr>
        <w:t>Granskare</w:t>
      </w:r>
    </w:p>
    <w:p w14:paraId="40A74B17" w14:textId="77777777" w:rsidR="00E735E5" w:rsidRDefault="00E735E5" w:rsidP="007A5B93">
      <w:pPr>
        <w:rPr>
          <w:b/>
        </w:rPr>
      </w:pPr>
      <w:r>
        <w:t xml:space="preserve">Två granskare bör utses; en doktorand och en disputerad forskare. Granskare får tillgång till materialet senast </w:t>
      </w:r>
      <w:proofErr w:type="gramStart"/>
      <w:r>
        <w:t>7-10</w:t>
      </w:r>
      <w:proofErr w:type="gramEnd"/>
      <w:r>
        <w:t xml:space="preserve"> dagar innan seminariet. Granskarnas uppgift är att ge konstruktiv återkoppling på texten i form av en diskussion med respondenten. Återkoppling av språkliga och grammatiska kommentarer kan med fördel lämnas skriftligen, och behöver ej tas upp under seminariet.</w:t>
      </w:r>
    </w:p>
    <w:p w14:paraId="6CF875FD" w14:textId="77777777" w:rsidR="00E735E5" w:rsidRDefault="00E735E5" w:rsidP="007A5B93">
      <w:pPr>
        <w:ind w:left="-567"/>
      </w:pPr>
    </w:p>
    <w:p w14:paraId="12D35370" w14:textId="77777777" w:rsidR="00E735E5" w:rsidRDefault="00E735E5" w:rsidP="007A5B93">
      <w:pPr>
        <w:rPr>
          <w:b/>
        </w:rPr>
      </w:pPr>
      <w:r>
        <w:rPr>
          <w:b/>
        </w:rPr>
        <w:t>Ordförande (seminarieledare)</w:t>
      </w:r>
    </w:p>
    <w:p w14:paraId="5034B226" w14:textId="77777777" w:rsidR="00E735E5" w:rsidRDefault="00E735E5" w:rsidP="007A5B93">
      <w:r>
        <w:t xml:space="preserve">Ordförandens primära roll är att hälsa välkommen, ansvara för deltagarpresentation, verka för ett trevligt och konstruktivt klimat, samt hålla koll på tiden vid seminariet. I samråd med respondent och granskare bestäms upplägg på seminariets diskussion, </w:t>
      </w:r>
      <w:proofErr w:type="gramStart"/>
      <w:r>
        <w:t>t.ex.</w:t>
      </w:r>
      <w:proofErr w:type="gramEnd"/>
      <w:r>
        <w:t xml:space="preserve"> när auditoriet ska ges möjlighet att deltaga i diskussionen och ställa frågor.</w:t>
      </w:r>
    </w:p>
    <w:p w14:paraId="10A33A11" w14:textId="77777777" w:rsidR="00E735E5" w:rsidRDefault="00E735E5" w:rsidP="007A5B93">
      <w:pPr>
        <w:ind w:left="-567"/>
      </w:pPr>
    </w:p>
    <w:p w14:paraId="60F764FB" w14:textId="77777777" w:rsidR="00E735E5" w:rsidRDefault="00E735E5" w:rsidP="007A5B93">
      <w:pPr>
        <w:rPr>
          <w:b/>
        </w:rPr>
      </w:pPr>
      <w:r>
        <w:rPr>
          <w:b/>
        </w:rPr>
        <w:t>Övriga seminariedeltagare</w:t>
      </w:r>
    </w:p>
    <w:p w14:paraId="0DE9E3FA" w14:textId="77777777" w:rsidR="00E735E5" w:rsidRDefault="00E735E5" w:rsidP="007A5B93">
      <w:r>
        <w:t xml:space="preserve">Övriga anmälda seminariedeltagare, andra intresserade såsom </w:t>
      </w:r>
      <w:proofErr w:type="gramStart"/>
      <w:r>
        <w:t>t.ex.</w:t>
      </w:r>
      <w:proofErr w:type="gramEnd"/>
      <w:r>
        <w:t xml:space="preserve"> handledare, andra disputerade/doktorander, kollegor m.m. förutsätts ha läst igenom texten som ska behandlas vid seminariet. </w:t>
      </w:r>
    </w:p>
    <w:p w14:paraId="60DBABC9" w14:textId="77777777" w:rsidR="00E735E5" w:rsidRPr="003A72E8" w:rsidRDefault="00E735E5" w:rsidP="003A72E8">
      <w:pPr>
        <w:pStyle w:val="Rubrik2"/>
      </w:pPr>
      <w:bookmarkStart w:id="7" w:name="_Toc174538829"/>
      <w:r w:rsidRPr="003A72E8">
        <w:t>UFC Temaseminarier</w:t>
      </w:r>
      <w:bookmarkEnd w:id="6"/>
      <w:bookmarkEnd w:id="7"/>
      <w:r w:rsidRPr="003A72E8">
        <w:t xml:space="preserve"> </w:t>
      </w:r>
    </w:p>
    <w:p w14:paraId="665A202C" w14:textId="77777777" w:rsidR="00E735E5" w:rsidRDefault="00E735E5" w:rsidP="00D9772A"/>
    <w:p w14:paraId="2A91363D" w14:textId="77777777" w:rsidR="00E735E5" w:rsidRDefault="00E735E5" w:rsidP="007A5B93">
      <w:r>
        <w:rPr>
          <w:b/>
        </w:rPr>
        <w:t>Omfattning, inriktning, variation:</w:t>
      </w:r>
      <w:r>
        <w:t xml:space="preserve"> UFC Temaseminarier</w:t>
      </w:r>
      <w:r>
        <w:rPr>
          <w:rFonts w:cs="Arial"/>
        </w:rPr>
        <w:t xml:space="preserve"> kan vara i form av engångsföreläsning/seminarium eller som temaserier (flera tillfällen). Forskningsintresserade medarbetare </w:t>
      </w:r>
      <w:r>
        <w:t>inom RÖL är välkomna att vara delaktiga i arbetet med att ta fram seminarieämnen, för ökad vetenskaplig metodkunskap eller ämnesfördjupning. Föreläsare och expertis från både RÖL och andra lärosäten/organisationer kan bjudas in. Utformningen av UFC Temaseminarier kan variera och seminarieledare/ordförande utses av dem som anordnar seminariet/temaserien.</w:t>
      </w:r>
    </w:p>
    <w:p w14:paraId="1FDA9E79" w14:textId="77777777" w:rsidR="00E735E5" w:rsidRDefault="00E735E5" w:rsidP="007A5B93">
      <w:pPr>
        <w:rPr>
          <w:b/>
        </w:rPr>
      </w:pPr>
    </w:p>
    <w:p w14:paraId="20FE5968" w14:textId="77777777" w:rsidR="00E735E5" w:rsidRDefault="00E735E5" w:rsidP="007A5B93">
      <w:pPr>
        <w:spacing w:after="0"/>
      </w:pPr>
      <w:r>
        <w:rPr>
          <w:b/>
        </w:rPr>
        <w:t>Målgrupp:</w:t>
      </w:r>
      <w:r>
        <w:t xml:space="preserve"> I huvudsak forskningsintresserade medarbetare inom RÖL, men i vissa fall kan målgruppen vara snävare/bredare för att stimulera kompetensutveckling och nätverkande. Maxantal kan variera.</w:t>
      </w:r>
    </w:p>
    <w:p w14:paraId="58B8AF44" w14:textId="77777777" w:rsidR="00E735E5" w:rsidRDefault="00E735E5" w:rsidP="007A5B93">
      <w:pPr>
        <w:spacing w:after="0"/>
      </w:pPr>
    </w:p>
    <w:p w14:paraId="40289E4B" w14:textId="77777777" w:rsidR="00E735E5" w:rsidRDefault="00E735E5" w:rsidP="007A5B93">
      <w:pPr>
        <w:spacing w:after="0"/>
        <w:rPr>
          <w:strike/>
          <w:color w:val="FF0000"/>
        </w:rPr>
      </w:pPr>
      <w:r>
        <w:rPr>
          <w:b/>
        </w:rPr>
        <w:t xml:space="preserve">Tidsperiod: </w:t>
      </w:r>
      <w:r>
        <w:t>Anordnas löpande utifrån verksamhetens behov eller enskilda medarbetares önskemål</w:t>
      </w:r>
    </w:p>
    <w:p w14:paraId="714D6DDF" w14:textId="77777777" w:rsidR="00E735E5" w:rsidRDefault="00E735E5" w:rsidP="007A5B93">
      <w:pPr>
        <w:spacing w:after="0"/>
      </w:pPr>
    </w:p>
    <w:p w14:paraId="427D00EB" w14:textId="77777777" w:rsidR="00E735E5" w:rsidRDefault="00E735E5" w:rsidP="007A5B93">
      <w:pPr>
        <w:spacing w:after="0"/>
      </w:pPr>
      <w:r>
        <w:rPr>
          <w:b/>
        </w:rPr>
        <w:t xml:space="preserve">Annonsering: </w:t>
      </w:r>
      <w:r>
        <w:t xml:space="preserve">Information om UFC Temaseminarier presenteras på </w:t>
      </w:r>
      <w:proofErr w:type="spellStart"/>
      <w:proofErr w:type="gramStart"/>
      <w:r>
        <w:t>UFCs</w:t>
      </w:r>
      <w:proofErr w:type="spellEnd"/>
      <w:proofErr w:type="gramEnd"/>
      <w:r>
        <w:t xml:space="preserve"> hemsida, i </w:t>
      </w:r>
      <w:proofErr w:type="spellStart"/>
      <w:r>
        <w:t>RÖLs</w:t>
      </w:r>
      <w:proofErr w:type="spellEnd"/>
      <w:r>
        <w:t xml:space="preserve"> kalendarium och FoUs interna kalender. Utskick per </w:t>
      </w:r>
      <w:proofErr w:type="gramStart"/>
      <w:r>
        <w:t>mail</w:t>
      </w:r>
      <w:proofErr w:type="gramEnd"/>
      <w:r>
        <w:t xml:space="preserve"> görs regelbundet till forskningsaktiva inom UFC och utskick till aktuella målgrupper inom RÖL </w:t>
      </w:r>
      <w:r w:rsidRPr="007A5B93">
        <w:rPr>
          <w:color w:val="000000"/>
        </w:rPr>
        <w:t>kan göras av de seminarieansvariga</w:t>
      </w:r>
      <w:r>
        <w:t xml:space="preserve">. Annonsering sker i nyhetsbrevet Angeläget, till Institutionen för Hälsovetenskaper och Institutionen för Medicinska vetenskaper, Örebro universitet samt via </w:t>
      </w:r>
      <w:proofErr w:type="spellStart"/>
      <w:proofErr w:type="gramStart"/>
      <w:r>
        <w:t>UFCs</w:t>
      </w:r>
      <w:proofErr w:type="spellEnd"/>
      <w:proofErr w:type="gramEnd"/>
      <w:r>
        <w:t xml:space="preserve"> Facebook.</w:t>
      </w:r>
    </w:p>
    <w:p w14:paraId="5099096B" w14:textId="77777777" w:rsidR="00E735E5" w:rsidRDefault="00E735E5" w:rsidP="007A5B93">
      <w:pPr>
        <w:spacing w:after="0"/>
      </w:pPr>
    </w:p>
    <w:p w14:paraId="1A0B23BE" w14:textId="77777777" w:rsidR="00E735E5" w:rsidRDefault="00E735E5" w:rsidP="007A5B93">
      <w:pPr>
        <w:spacing w:after="0"/>
      </w:pPr>
      <w:r>
        <w:t xml:space="preserve">Intresseanmälan om att få anordna seminarium görs till UFC seminarieansvarig administratör. Arbetsgruppen/seminarieansvariga ansvarar för att identifiera ytterligare teman/ämnen som kan vara aktuella, möjliga teman kan förslagsvis vara inom forskningsmetodik och innovation samt inom </w:t>
      </w:r>
      <w:proofErr w:type="spellStart"/>
      <w:proofErr w:type="gramStart"/>
      <w:r>
        <w:t>UFCs</w:t>
      </w:r>
      <w:proofErr w:type="spellEnd"/>
      <w:proofErr w:type="gramEnd"/>
      <w:r>
        <w:t xml:space="preserve"> strategiska satsningar. </w:t>
      </w:r>
    </w:p>
    <w:p w14:paraId="3866E9A5" w14:textId="77777777" w:rsidR="00E735E5" w:rsidRDefault="00E735E5" w:rsidP="007A5B93">
      <w:pPr>
        <w:spacing w:after="0"/>
      </w:pPr>
    </w:p>
    <w:p w14:paraId="5F1E2C91" w14:textId="77777777" w:rsidR="00E735E5" w:rsidRDefault="00E735E5" w:rsidP="007A5B93">
      <w:pPr>
        <w:spacing w:after="0"/>
      </w:pPr>
      <w:r>
        <w:rPr>
          <w:b/>
        </w:rPr>
        <w:t>Organisation:</w:t>
      </w:r>
      <w:r>
        <w:t xml:space="preserve"> Administrationen kring bokningar av lokaler eller digitala möteslänkar, seminarieanmälningar och deltagarlistor, samt ev. utskick av material sköts av administratören. </w:t>
      </w:r>
    </w:p>
    <w:p w14:paraId="23A09769" w14:textId="77777777" w:rsidR="00E735E5" w:rsidRDefault="00E735E5" w:rsidP="007A5B93">
      <w:pPr>
        <w:spacing w:after="0"/>
      </w:pPr>
    </w:p>
    <w:p w14:paraId="62DD5DBA" w14:textId="77777777" w:rsidR="00E735E5" w:rsidRDefault="00E735E5" w:rsidP="007A5B93">
      <w:pPr>
        <w:spacing w:after="0"/>
        <w:rPr>
          <w:color w:val="FF0000"/>
        </w:rPr>
      </w:pPr>
      <w:r>
        <w:rPr>
          <w:b/>
        </w:rPr>
        <w:t xml:space="preserve">Utvärdering: </w:t>
      </w:r>
      <w:r>
        <w:t>Seminarieverksamheten utvärderas löpande ett år i taget, växelvis för granskningsseminarium respektive temaseminarium.</w:t>
      </w:r>
      <w:r>
        <w:rPr>
          <w:shd w:val="clear" w:color="auto" w:fill="FFFFFF"/>
        </w:rPr>
        <w:t xml:space="preserve"> </w:t>
      </w:r>
      <w:r>
        <w:t xml:space="preserve">Enkätfrågor </w:t>
      </w:r>
      <w:proofErr w:type="gramStart"/>
      <w:r>
        <w:t>mailas</w:t>
      </w:r>
      <w:proofErr w:type="gramEnd"/>
      <w:r>
        <w:t xml:space="preserve"> ut via länk (</w:t>
      </w:r>
      <w:proofErr w:type="spellStart"/>
      <w:r>
        <w:t>Esmaker</w:t>
      </w:r>
      <w:proofErr w:type="spellEnd"/>
      <w:r>
        <w:t xml:space="preserve">) till alla deltagare efter varje seminarium. Resultat redovisas till ledningsgrupp, på APT och i </w:t>
      </w:r>
      <w:proofErr w:type="spellStart"/>
      <w:proofErr w:type="gramStart"/>
      <w:r>
        <w:t>UFCs</w:t>
      </w:r>
      <w:proofErr w:type="spellEnd"/>
      <w:proofErr w:type="gramEnd"/>
      <w:r>
        <w:t xml:space="preserve"> verksamhetsberättelse.</w:t>
      </w:r>
    </w:p>
    <w:p w14:paraId="61618674" w14:textId="77777777" w:rsidR="00E735E5" w:rsidRDefault="00E735E5" w:rsidP="00D9772A">
      <w:pPr>
        <w:rPr>
          <w:rFonts w:asciiTheme="majorHAnsi" w:hAnsiTheme="majorHAnsi" w:cstheme="majorHAnsi"/>
          <w:b/>
        </w:rPr>
      </w:pPr>
    </w:p>
    <w:p w14:paraId="757000D4" w14:textId="77777777" w:rsidR="00E735E5" w:rsidRPr="00D9772A" w:rsidRDefault="00E735E5" w:rsidP="00D9772A">
      <w:pPr>
        <w:pStyle w:val="Rubrik2"/>
      </w:pPr>
      <w:bookmarkStart w:id="8" w:name="_Toc137452794"/>
      <w:bookmarkStart w:id="9" w:name="_Toc174538830"/>
      <w:r w:rsidRPr="00D9772A">
        <w:t xml:space="preserve">Övriga skriftliga dokument för </w:t>
      </w:r>
      <w:proofErr w:type="spellStart"/>
      <w:proofErr w:type="gramStart"/>
      <w:r w:rsidRPr="00D9772A">
        <w:t>UFCs</w:t>
      </w:r>
      <w:proofErr w:type="spellEnd"/>
      <w:proofErr w:type="gramEnd"/>
      <w:r w:rsidRPr="00D9772A">
        <w:t xml:space="preserve"> seminarieverksamhet</w:t>
      </w:r>
      <w:bookmarkEnd w:id="8"/>
      <w:bookmarkEnd w:id="9"/>
    </w:p>
    <w:p w14:paraId="64DCCC69" w14:textId="77777777" w:rsidR="00E735E5" w:rsidRPr="00C87E0F" w:rsidRDefault="00E735E5" w:rsidP="005217F7">
      <w:pPr>
        <w:pStyle w:val="Liststycke"/>
        <w:numPr>
          <w:ilvl w:val="0"/>
          <w:numId w:val="42"/>
        </w:numPr>
        <w:rPr>
          <w:i/>
        </w:rPr>
      </w:pPr>
      <w:r>
        <w:rPr>
          <w:i/>
        </w:rPr>
        <w:t>”</w:t>
      </w:r>
      <w:r w:rsidRPr="00C87E0F">
        <w:rPr>
          <w:i/>
        </w:rPr>
        <w:t xml:space="preserve">Arbetsbeskrivning för </w:t>
      </w:r>
      <w:proofErr w:type="spellStart"/>
      <w:proofErr w:type="gramStart"/>
      <w:r w:rsidRPr="00C87E0F">
        <w:rPr>
          <w:i/>
        </w:rPr>
        <w:t>UFCs</w:t>
      </w:r>
      <w:proofErr w:type="spellEnd"/>
      <w:proofErr w:type="gramEnd"/>
      <w:r w:rsidRPr="00C87E0F">
        <w:rPr>
          <w:i/>
        </w:rPr>
        <w:t xml:space="preserve"> arbetsgrupp för forskningsseminarieverksamhet</w:t>
      </w:r>
      <w:r>
        <w:rPr>
          <w:i/>
        </w:rPr>
        <w:t>”</w:t>
      </w:r>
    </w:p>
    <w:p w14:paraId="059ABAAE" w14:textId="77777777" w:rsidR="00E735E5" w:rsidRDefault="00E735E5" w:rsidP="00073528">
      <w:pPr>
        <w:pStyle w:val="Liststycke"/>
        <w:numPr>
          <w:ilvl w:val="0"/>
          <w:numId w:val="42"/>
        </w:numPr>
        <w:rPr>
          <w:i/>
        </w:rPr>
      </w:pPr>
      <w:r>
        <w:rPr>
          <w:i/>
        </w:rPr>
        <w:t>”</w:t>
      </w:r>
      <w:r w:rsidRPr="00C87E0F">
        <w:rPr>
          <w:i/>
        </w:rPr>
        <w:t xml:space="preserve">Rutin för </w:t>
      </w:r>
      <w:proofErr w:type="spellStart"/>
      <w:proofErr w:type="gramStart"/>
      <w:r w:rsidRPr="00C87E0F">
        <w:rPr>
          <w:i/>
        </w:rPr>
        <w:t>UFC</w:t>
      </w:r>
      <w:r>
        <w:rPr>
          <w:i/>
        </w:rPr>
        <w:t>s</w:t>
      </w:r>
      <w:proofErr w:type="spellEnd"/>
      <w:proofErr w:type="gramEnd"/>
      <w:r w:rsidRPr="00C87E0F">
        <w:rPr>
          <w:i/>
        </w:rPr>
        <w:t xml:space="preserve"> seminarieadministratör</w:t>
      </w:r>
      <w:r>
        <w:rPr>
          <w:i/>
        </w:rPr>
        <w:t>”</w:t>
      </w:r>
    </w:p>
    <w:p w14:paraId="1BF85338" w14:textId="77777777" w:rsidR="00E735E5" w:rsidRDefault="00E735E5" w:rsidP="00894124">
      <w:pPr>
        <w:pStyle w:val="Rubrik1"/>
      </w:pPr>
      <w:bookmarkStart w:id="10" w:name="_Toc137621829"/>
      <w:bookmarkStart w:id="11" w:name="_Toc174538831"/>
      <w:r>
        <w:t>Nyckelord</w:t>
      </w:r>
      <w:bookmarkEnd w:id="10"/>
      <w:bookmarkEnd w:id="11"/>
    </w:p>
    <w:p w14:paraId="209D530D" w14:textId="77777777" w:rsidR="00E735E5" w:rsidRDefault="00E735E5" w:rsidP="007D06A6">
      <w:pPr>
        <w:rPr>
          <w:rFonts w:ascii="Arial" w:eastAsiaTheme="majorEastAsia" w:hAnsi="Arial" w:cs="Arial"/>
          <w:b/>
          <w:color w:val="000000"/>
          <w:sz w:val="24"/>
          <w:szCs w:val="26"/>
          <w:lang w:eastAsia="sv-SE"/>
        </w:rPr>
      </w:pPr>
      <w:r>
        <w:rPr>
          <w:rFonts w:eastAsiaTheme="majorEastAsia"/>
          <w:lang w:eastAsia="sv-SE"/>
        </w:rPr>
        <w:t>UFC, seminarium, forskning, FoU, granskningsseminarium, manusseminarium, temaseminarium</w:t>
      </w:r>
    </w:p>
    <w:p w14:paraId="4E87ED0B" w14:textId="77777777" w:rsidR="00E735E5" w:rsidRPr="00894124" w:rsidRDefault="00E735E5" w:rsidP="00894124">
      <w:pPr>
        <w:rPr>
          <w:i/>
        </w:rPr>
      </w:pPr>
    </w:p>
    <w:p w14:paraId="4F9D983C" w14:textId="77777777" w:rsidR="00E735E5" w:rsidRPr="003302DC" w:rsidRDefault="00E735E5" w:rsidP="003302DC">
      <w:pPr>
        <w:rPr>
          <w:rFonts w:ascii="Arial" w:eastAsiaTheme="majorEastAsia" w:hAnsi="Arial" w:cs="Arial"/>
          <w:color w:val="000000"/>
          <w:sz w:val="24"/>
          <w:szCs w:val="26"/>
          <w:lang w:eastAsia="sv-SE"/>
        </w:rPr>
      </w:pPr>
    </w:p>
    <w:sectPr w:rsidR="00E735E5" w:rsidRPr="003302DC" w:rsidSect="001F3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510" w:footer="482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CDA2" w14:textId="77777777" w:rsidR="00E735E5" w:rsidRDefault="00E735E5">
      <w:pPr>
        <w:spacing w:after="0" w:line="240" w:lineRule="auto"/>
      </w:pPr>
      <w:r>
        <w:separator/>
      </w:r>
    </w:p>
  </w:endnote>
  <w:endnote w:type="continuationSeparator" w:id="0">
    <w:p w14:paraId="66778125" w14:textId="77777777" w:rsidR="00E735E5" w:rsidRDefault="00E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C3F0" w14:textId="77777777" w:rsidR="00E735E5" w:rsidRDefault="00E735E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A7EA" w14:textId="6CEE4F2D" w:rsidR="00E735E5" w:rsidRPr="007276F8" w:rsidRDefault="00E735E5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785898">
      <w:rPr>
        <w:noProof/>
      </w:rPr>
      <w:t>2024-08-15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fldSimple w:instr=" NUMPAGES   \* MERGEFORMAT ">
      <w:r>
        <w:rPr>
          <w:noProof/>
        </w:rPr>
        <w:t>4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8672" w14:textId="2C9B4C9F" w:rsidR="00E735E5" w:rsidRDefault="00E735E5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 xml:space="preserve">Kopia utskriftsdatum: </w:t>
    </w:r>
    <w:r>
      <w:fldChar w:fldCharType="begin"/>
    </w:r>
    <w:r>
      <w:instrText xml:space="preserve"> TIME \@ "yyyy-MM-dd" </w:instrText>
    </w:r>
    <w:r>
      <w:fldChar w:fldCharType="separate"/>
    </w:r>
    <w:r w:rsidR="00785898">
      <w:rPr>
        <w:noProof/>
      </w:rPr>
      <w:t>2024-08-15</w:t>
    </w:r>
    <w:r>
      <w:fldChar w:fldCharType="end"/>
    </w:r>
    <w:r>
      <w:tab/>
    </w:r>
    <w:r>
      <w:tab/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 \* MERGEFORMAT ">
      <w:r>
        <w:rPr>
          <w:noProof/>
        </w:rPr>
        <w:t>4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1C72" w14:textId="77777777" w:rsidR="00E735E5" w:rsidRDefault="00E735E5">
      <w:pPr>
        <w:spacing w:after="0" w:line="240" w:lineRule="auto"/>
      </w:pPr>
      <w:r>
        <w:separator/>
      </w:r>
    </w:p>
  </w:footnote>
  <w:footnote w:type="continuationSeparator" w:id="0">
    <w:p w14:paraId="69A7E63B" w14:textId="77777777" w:rsidR="00E735E5" w:rsidRDefault="00E7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A46E" w14:textId="77777777" w:rsidR="00E735E5" w:rsidRDefault="00E735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B138A4" w14:paraId="0AAA1A7B" w14:textId="77777777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14:paraId="5F587476" w14:textId="77777777" w:rsidR="00E735E5" w:rsidRDefault="00E735E5" w:rsidP="006E6165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50072D1E" wp14:editId="3E5AC585">
                <wp:extent cx="1645200" cy="363600"/>
                <wp:effectExtent l="0" t="0" r="0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5363488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14:paraId="5F78C26F" w14:textId="77777777" w:rsidR="00E735E5" w:rsidRDefault="00E735E5" w:rsidP="006E6165">
          <w:pPr>
            <w:pStyle w:val="Label"/>
          </w:pPr>
        </w:p>
      </w:tc>
      <w:tc>
        <w:tcPr>
          <w:tcW w:w="4195" w:type="dxa"/>
        </w:tcPr>
        <w:p w14:paraId="36C807EC" w14:textId="77777777" w:rsidR="00E735E5" w:rsidRDefault="00E735E5" w:rsidP="006E6165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14:paraId="32E4BC48" w14:textId="77777777" w:rsidR="00E735E5" w:rsidRPr="009D6A18" w:rsidRDefault="00E735E5" w:rsidP="006E6165">
          <w:pPr>
            <w:pStyle w:val="Label"/>
          </w:pPr>
        </w:p>
      </w:tc>
      <w:tc>
        <w:tcPr>
          <w:tcW w:w="1409" w:type="dxa"/>
        </w:tcPr>
        <w:p w14:paraId="0C17DDF1" w14:textId="77777777" w:rsidR="00E735E5" w:rsidRDefault="00E735E5" w:rsidP="006E6165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B138A4" w14:paraId="444197A3" w14:textId="77777777" w:rsidTr="00E151EC">
      <w:trPr>
        <w:trHeight w:val="340"/>
      </w:trPr>
      <w:tc>
        <w:tcPr>
          <w:tcW w:w="3459" w:type="dxa"/>
          <w:gridSpan w:val="3"/>
          <w:vMerge/>
          <w:tcBorders>
            <w:top w:val="nil"/>
            <w:bottom w:val="nil"/>
          </w:tcBorders>
        </w:tcPr>
        <w:p w14:paraId="3AC68F71" w14:textId="77777777" w:rsidR="00E735E5" w:rsidRPr="003F1DAC" w:rsidRDefault="00E735E5" w:rsidP="006E6165">
          <w:pPr>
            <w:pStyle w:val="Sidhuvud"/>
          </w:pPr>
        </w:p>
      </w:tc>
      <w:tc>
        <w:tcPr>
          <w:tcW w:w="284" w:type="dxa"/>
        </w:tcPr>
        <w:p w14:paraId="6E79A2B6" w14:textId="77777777" w:rsidR="00E735E5" w:rsidRPr="003F1DAC" w:rsidRDefault="00E735E5" w:rsidP="006E6165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4B6416F4" w14:textId="77777777" w:rsidR="00E735E5" w:rsidRPr="003F1DAC" w:rsidRDefault="00E735E5" w:rsidP="006E6165">
          <w:pPr>
            <w:pStyle w:val="Sidhuvud"/>
          </w:pPr>
          <w:bookmarkStart w:id="12" w:name="title_Repeat1"/>
          <w:r>
            <w:t xml:space="preserve">Struktur och organisation för </w:t>
          </w:r>
          <w:proofErr w:type="spellStart"/>
          <w:proofErr w:type="gramStart"/>
          <w:r>
            <w:t>UFCs</w:t>
          </w:r>
          <w:proofErr w:type="spellEnd"/>
          <w:proofErr w:type="gramEnd"/>
          <w:r>
            <w:t xml:space="preserve"> forskningsseminarieverksamhet</w:t>
          </w:r>
          <w:bookmarkEnd w:id="12"/>
        </w:p>
      </w:tc>
      <w:tc>
        <w:tcPr>
          <w:tcW w:w="284" w:type="dxa"/>
        </w:tcPr>
        <w:p w14:paraId="59D16BC6" w14:textId="77777777" w:rsidR="00E735E5" w:rsidRPr="003F1DAC" w:rsidRDefault="00E735E5" w:rsidP="006E6165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522082AA" w14:textId="77777777" w:rsidR="00E735E5" w:rsidRPr="003F1DAC" w:rsidRDefault="00E735E5" w:rsidP="006E6165">
          <w:pPr>
            <w:pStyle w:val="Sidhuvud"/>
          </w:pPr>
          <w:bookmarkStart w:id="13" w:name="identifier_Repeat1"/>
          <w:proofErr w:type="gramStart"/>
          <w:r>
            <w:t>818939</w:t>
          </w:r>
          <w:bookmarkEnd w:id="13"/>
          <w:proofErr w:type="gramEnd"/>
          <w:r>
            <w:t xml:space="preserve">   </w:t>
          </w:r>
          <w:bookmarkStart w:id="14" w:name="sd_revisionNbr_Repeat1"/>
          <w:r>
            <w:t>R3</w:t>
          </w:r>
          <w:bookmarkEnd w:id="14"/>
        </w:p>
      </w:tc>
    </w:tr>
    <w:tr w:rsidR="00B138A4" w14:paraId="2FDB82C3" w14:textId="77777777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14:paraId="236326ED" w14:textId="77777777" w:rsidR="00E735E5" w:rsidRDefault="00E735E5" w:rsidP="006E6165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14:paraId="2DD91C5A" w14:textId="77777777" w:rsidR="00E735E5" w:rsidRDefault="00E735E5" w:rsidP="006E6165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14:paraId="7D2182C1" w14:textId="77777777" w:rsidR="00E735E5" w:rsidRDefault="00E735E5" w:rsidP="006E6165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14:paraId="09A2330F" w14:textId="77777777" w:rsidR="00E735E5" w:rsidRDefault="00E735E5" w:rsidP="006E6165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14:paraId="2E8D6D30" w14:textId="77777777" w:rsidR="00E735E5" w:rsidRDefault="00E735E5" w:rsidP="006E6165">
          <w:pPr>
            <w:pStyle w:val="Label"/>
          </w:pPr>
          <w:r>
            <w:t>Reviderat datum</w:t>
          </w:r>
        </w:p>
      </w:tc>
      <w:tc>
        <w:tcPr>
          <w:tcW w:w="284" w:type="dxa"/>
        </w:tcPr>
        <w:p w14:paraId="02A2A0C2" w14:textId="77777777" w:rsidR="00E735E5" w:rsidRPr="009D6A18" w:rsidRDefault="00E735E5" w:rsidP="006E6165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33FDEF8B" w14:textId="77777777" w:rsidR="00E735E5" w:rsidRDefault="00E735E5" w:rsidP="006E6165">
          <w:pPr>
            <w:pStyle w:val="Label"/>
          </w:pPr>
          <w:r w:rsidRPr="00FF68E9">
            <w:t>Giltigt datum fr o m</w:t>
          </w:r>
        </w:p>
      </w:tc>
    </w:tr>
    <w:tr w:rsidR="00B138A4" w14:paraId="6FD1F8EE" w14:textId="77777777" w:rsidTr="00E151EC">
      <w:trPr>
        <w:trHeight w:val="340"/>
      </w:trPr>
      <w:tc>
        <w:tcPr>
          <w:tcW w:w="1588" w:type="dxa"/>
        </w:tcPr>
        <w:p w14:paraId="13344676" w14:textId="77777777" w:rsidR="00E735E5" w:rsidRPr="003F1DAC" w:rsidRDefault="00E735E5" w:rsidP="006E6165">
          <w:pPr>
            <w:pStyle w:val="Sidhuvud"/>
          </w:pPr>
        </w:p>
      </w:tc>
      <w:tc>
        <w:tcPr>
          <w:tcW w:w="284" w:type="dxa"/>
        </w:tcPr>
        <w:p w14:paraId="577FEB9E" w14:textId="77777777" w:rsidR="00E735E5" w:rsidRPr="003F1DAC" w:rsidRDefault="00E735E5" w:rsidP="006E6165">
          <w:pPr>
            <w:pStyle w:val="Sidhuvud"/>
          </w:pPr>
        </w:p>
      </w:tc>
      <w:tc>
        <w:tcPr>
          <w:tcW w:w="1587" w:type="dxa"/>
        </w:tcPr>
        <w:p w14:paraId="617EE290" w14:textId="77777777" w:rsidR="00E735E5" w:rsidRPr="003F1DAC" w:rsidRDefault="00E735E5" w:rsidP="006E6165">
          <w:pPr>
            <w:pStyle w:val="Sidhuvud"/>
          </w:pPr>
          <w:bookmarkStart w:id="15" w:name="sd_kategori_Repeat1"/>
          <w:r>
            <w:t>Administrativ rutin</w:t>
          </w:r>
          <w:bookmarkEnd w:id="15"/>
        </w:p>
      </w:tc>
      <w:tc>
        <w:tcPr>
          <w:tcW w:w="284" w:type="dxa"/>
        </w:tcPr>
        <w:p w14:paraId="5BC6AA2B" w14:textId="77777777" w:rsidR="00E735E5" w:rsidRPr="003F1DAC" w:rsidRDefault="00E735E5" w:rsidP="006E6165">
          <w:pPr>
            <w:pStyle w:val="Sidhuvud"/>
          </w:pPr>
        </w:p>
      </w:tc>
      <w:tc>
        <w:tcPr>
          <w:tcW w:w="4195" w:type="dxa"/>
        </w:tcPr>
        <w:p w14:paraId="6F7B1720" w14:textId="77777777" w:rsidR="00E735E5" w:rsidRPr="003F1DAC" w:rsidRDefault="00E735E5" w:rsidP="006E6165">
          <w:pPr>
            <w:pStyle w:val="Sidhuvud"/>
          </w:pPr>
          <w:bookmarkStart w:id="16" w:name="ShortCreatedDate_Repeat1"/>
          <w:r>
            <w:t>2024-06-12</w:t>
          </w:r>
          <w:bookmarkEnd w:id="16"/>
        </w:p>
      </w:tc>
      <w:tc>
        <w:tcPr>
          <w:tcW w:w="284" w:type="dxa"/>
        </w:tcPr>
        <w:p w14:paraId="603308DB" w14:textId="77777777" w:rsidR="00E735E5" w:rsidRPr="003F1DAC" w:rsidRDefault="00E735E5" w:rsidP="006E6165">
          <w:pPr>
            <w:pStyle w:val="Sidhuvud"/>
          </w:pPr>
        </w:p>
      </w:tc>
      <w:tc>
        <w:tcPr>
          <w:tcW w:w="1409" w:type="dxa"/>
        </w:tcPr>
        <w:p w14:paraId="20E7987F" w14:textId="77777777" w:rsidR="00E735E5" w:rsidRPr="003F1DAC" w:rsidRDefault="00E735E5" w:rsidP="006E6165">
          <w:pPr>
            <w:pStyle w:val="Sidhuvud"/>
          </w:pPr>
          <w:bookmarkStart w:id="17" w:name="sd_validfrom_Repeat1"/>
          <w:r w:rsidRPr="003F1DAC">
            <w:t>2024-08-14</w:t>
          </w:r>
          <w:bookmarkEnd w:id="17"/>
        </w:p>
      </w:tc>
    </w:tr>
  </w:tbl>
  <w:p w14:paraId="6547B686" w14:textId="77777777" w:rsidR="00E735E5" w:rsidRDefault="00E735E5" w:rsidP="008D53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631" w:type="dxa"/>
      <w:tblBorders>
        <w:top w:val="single" w:sz="8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284"/>
      <w:gridCol w:w="1587"/>
      <w:gridCol w:w="284"/>
      <w:gridCol w:w="4195"/>
      <w:gridCol w:w="284"/>
      <w:gridCol w:w="1409"/>
    </w:tblGrid>
    <w:tr w:rsidR="00B138A4" w14:paraId="67D785C7" w14:textId="77777777" w:rsidTr="00E151EC">
      <w:trPr>
        <w:trHeight w:hRule="exact" w:val="227"/>
      </w:trPr>
      <w:tc>
        <w:tcPr>
          <w:tcW w:w="3459" w:type="dxa"/>
          <w:gridSpan w:val="3"/>
          <w:vMerge w:val="restart"/>
          <w:tcBorders>
            <w:top w:val="nil"/>
          </w:tcBorders>
        </w:tcPr>
        <w:p w14:paraId="5D95D4BB" w14:textId="77777777" w:rsidR="00E735E5" w:rsidRDefault="00E735E5" w:rsidP="0025478A">
          <w:pPr>
            <w:pStyle w:val="Label"/>
            <w:spacing w:before="0" w:after="0"/>
          </w:pPr>
          <w:r>
            <w:rPr>
              <w:noProof/>
              <w:lang w:eastAsia="sv-SE"/>
            </w:rPr>
            <w:drawing>
              <wp:inline distT="0" distB="0" distL="0" distR="0" wp14:anchorId="3B584F31" wp14:editId="45E2D667">
                <wp:extent cx="1645200" cy="363600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671128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" w:type="dxa"/>
          <w:tcBorders>
            <w:top w:val="nil"/>
          </w:tcBorders>
        </w:tcPr>
        <w:p w14:paraId="580EEDF7" w14:textId="77777777" w:rsidR="00E735E5" w:rsidRDefault="00E735E5" w:rsidP="00CF12C7">
          <w:pPr>
            <w:pStyle w:val="Label"/>
          </w:pPr>
        </w:p>
      </w:tc>
      <w:tc>
        <w:tcPr>
          <w:tcW w:w="4195" w:type="dxa"/>
        </w:tcPr>
        <w:p w14:paraId="4FCBFA04" w14:textId="77777777" w:rsidR="00E735E5" w:rsidRDefault="00E735E5" w:rsidP="00CF12C7">
          <w:pPr>
            <w:pStyle w:val="Label"/>
          </w:pPr>
          <w:r>
            <w:t>Dokumentrubrik</w:t>
          </w:r>
        </w:p>
      </w:tc>
      <w:tc>
        <w:tcPr>
          <w:tcW w:w="284" w:type="dxa"/>
          <w:tcBorders>
            <w:top w:val="nil"/>
          </w:tcBorders>
        </w:tcPr>
        <w:p w14:paraId="5F434AC3" w14:textId="77777777" w:rsidR="00E735E5" w:rsidRPr="009D6A18" w:rsidRDefault="00E735E5" w:rsidP="00CF12C7">
          <w:pPr>
            <w:pStyle w:val="Label"/>
          </w:pPr>
        </w:p>
      </w:tc>
      <w:tc>
        <w:tcPr>
          <w:tcW w:w="1409" w:type="dxa"/>
        </w:tcPr>
        <w:p w14:paraId="3397F67A" w14:textId="77777777" w:rsidR="00E735E5" w:rsidRDefault="00E735E5" w:rsidP="00CF12C7">
          <w:pPr>
            <w:pStyle w:val="Label"/>
          </w:pPr>
          <w:proofErr w:type="spellStart"/>
          <w:r>
            <w:t>Dokumentnr</w:t>
          </w:r>
          <w:proofErr w:type="spellEnd"/>
          <w:r>
            <w:t xml:space="preserve"> Revision</w:t>
          </w:r>
        </w:p>
      </w:tc>
    </w:tr>
    <w:tr w:rsidR="00B138A4" w14:paraId="386127E9" w14:textId="77777777" w:rsidTr="00E151EC">
      <w:trPr>
        <w:trHeight w:val="340"/>
      </w:trPr>
      <w:tc>
        <w:tcPr>
          <w:tcW w:w="3459" w:type="dxa"/>
          <w:gridSpan w:val="3"/>
          <w:vMerge/>
          <w:tcBorders>
            <w:bottom w:val="single" w:sz="8" w:space="0" w:color="1F497D" w:themeColor="text2"/>
          </w:tcBorders>
        </w:tcPr>
        <w:p w14:paraId="52340CDE" w14:textId="77777777" w:rsidR="00E735E5" w:rsidRPr="003F1DAC" w:rsidRDefault="00E735E5" w:rsidP="00CF12C7">
          <w:pPr>
            <w:pStyle w:val="Sidhuvud"/>
          </w:pPr>
        </w:p>
      </w:tc>
      <w:tc>
        <w:tcPr>
          <w:tcW w:w="284" w:type="dxa"/>
        </w:tcPr>
        <w:p w14:paraId="31DE77DE" w14:textId="77777777" w:rsidR="00E735E5" w:rsidRPr="003F1DAC" w:rsidRDefault="00E735E5" w:rsidP="00CF12C7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3EA9439C" w14:textId="77777777" w:rsidR="00E735E5" w:rsidRPr="003F1DAC" w:rsidRDefault="00E735E5" w:rsidP="00CF12C7">
          <w:pPr>
            <w:pStyle w:val="Sidhuvud"/>
          </w:pPr>
          <w:bookmarkStart w:id="18" w:name="title"/>
          <w:r>
            <w:t xml:space="preserve">Struktur och organisation för </w:t>
          </w:r>
          <w:proofErr w:type="spellStart"/>
          <w:proofErr w:type="gramStart"/>
          <w:r>
            <w:t>UFCs</w:t>
          </w:r>
          <w:proofErr w:type="spellEnd"/>
          <w:proofErr w:type="gramEnd"/>
          <w:r>
            <w:t xml:space="preserve"> forskningsseminarieverksamhet</w:t>
          </w:r>
          <w:bookmarkEnd w:id="18"/>
        </w:p>
      </w:tc>
      <w:tc>
        <w:tcPr>
          <w:tcW w:w="284" w:type="dxa"/>
        </w:tcPr>
        <w:p w14:paraId="7E9387D7" w14:textId="77777777" w:rsidR="00E735E5" w:rsidRPr="003F1DAC" w:rsidRDefault="00E735E5" w:rsidP="00CF12C7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7CCF50F1" w14:textId="77777777" w:rsidR="00E735E5" w:rsidRPr="003F1DAC" w:rsidRDefault="00E735E5" w:rsidP="00CF12C7">
          <w:pPr>
            <w:pStyle w:val="Sidhuvud"/>
          </w:pPr>
          <w:bookmarkStart w:id="19" w:name="identifier"/>
          <w:proofErr w:type="gramStart"/>
          <w:r>
            <w:t>818939</w:t>
          </w:r>
          <w:bookmarkEnd w:id="19"/>
          <w:proofErr w:type="gramEnd"/>
          <w:r>
            <w:t xml:space="preserve">   </w:t>
          </w:r>
          <w:bookmarkStart w:id="20" w:name="sd_revisionNbr"/>
          <w:r>
            <w:t>R3</w:t>
          </w:r>
          <w:bookmarkEnd w:id="20"/>
        </w:p>
      </w:tc>
    </w:tr>
    <w:tr w:rsidR="00B138A4" w14:paraId="3A470363" w14:textId="77777777" w:rsidTr="00E151EC">
      <w:trPr>
        <w:trHeight w:hRule="exact" w:val="227"/>
      </w:trPr>
      <w:tc>
        <w:tcPr>
          <w:tcW w:w="3459" w:type="dxa"/>
          <w:gridSpan w:val="3"/>
        </w:tcPr>
        <w:p w14:paraId="0244E0F4" w14:textId="77777777" w:rsidR="00E735E5" w:rsidRDefault="00E735E5" w:rsidP="00F346FB">
          <w:pPr>
            <w:pStyle w:val="Label"/>
          </w:pPr>
          <w:r>
            <w:t>Förvaltning</w:t>
          </w:r>
        </w:p>
      </w:tc>
      <w:tc>
        <w:tcPr>
          <w:tcW w:w="284" w:type="dxa"/>
        </w:tcPr>
        <w:p w14:paraId="277692CF" w14:textId="77777777" w:rsidR="00E735E5" w:rsidRDefault="00E735E5" w:rsidP="00F346FB">
          <w:pPr>
            <w:pStyle w:val="Label"/>
          </w:pPr>
        </w:p>
      </w:tc>
      <w:tc>
        <w:tcPr>
          <w:tcW w:w="4195" w:type="dxa"/>
        </w:tcPr>
        <w:p w14:paraId="0AEAE273" w14:textId="77777777" w:rsidR="00E735E5" w:rsidRDefault="00E735E5" w:rsidP="00F346FB">
          <w:pPr>
            <w:pStyle w:val="Label"/>
          </w:pPr>
          <w:r>
            <w:t>Ägare</w:t>
          </w:r>
        </w:p>
      </w:tc>
      <w:tc>
        <w:tcPr>
          <w:tcW w:w="284" w:type="dxa"/>
        </w:tcPr>
        <w:p w14:paraId="6FFE18B0" w14:textId="77777777" w:rsidR="00E735E5" w:rsidRPr="009D6A18" w:rsidRDefault="00E735E5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0205F9A6" w14:textId="77777777" w:rsidR="00E735E5" w:rsidRDefault="00E735E5" w:rsidP="00F346FB">
          <w:pPr>
            <w:pStyle w:val="Label"/>
          </w:pPr>
          <w:r>
            <w:t>Reviderat datum</w:t>
          </w:r>
        </w:p>
      </w:tc>
    </w:tr>
    <w:tr w:rsidR="00B138A4" w14:paraId="472008D4" w14:textId="77777777" w:rsidTr="00E151EC">
      <w:trPr>
        <w:trHeight w:val="340"/>
      </w:trPr>
      <w:tc>
        <w:tcPr>
          <w:tcW w:w="3459" w:type="dxa"/>
          <w:gridSpan w:val="3"/>
          <w:tcBorders>
            <w:bottom w:val="single" w:sz="8" w:space="0" w:color="1F497D" w:themeColor="text2"/>
          </w:tcBorders>
        </w:tcPr>
        <w:p w14:paraId="5159BBA4" w14:textId="77777777" w:rsidR="00E735E5" w:rsidRPr="003F1DAC" w:rsidRDefault="00E735E5" w:rsidP="00F346FB">
          <w:pPr>
            <w:pStyle w:val="Sidhuvud"/>
          </w:pPr>
        </w:p>
      </w:tc>
      <w:tc>
        <w:tcPr>
          <w:tcW w:w="284" w:type="dxa"/>
        </w:tcPr>
        <w:p w14:paraId="7A8068C7" w14:textId="77777777" w:rsidR="00E735E5" w:rsidRPr="003F1DAC" w:rsidRDefault="00E735E5" w:rsidP="00F346FB">
          <w:pPr>
            <w:pStyle w:val="Sidhuvud"/>
          </w:pPr>
        </w:p>
      </w:tc>
      <w:tc>
        <w:tcPr>
          <w:tcW w:w="4195" w:type="dxa"/>
        </w:tcPr>
        <w:p w14:paraId="2B409135" w14:textId="77777777" w:rsidR="00E735E5" w:rsidRPr="003F1DAC" w:rsidRDefault="00E735E5" w:rsidP="00F346FB">
          <w:pPr>
            <w:pStyle w:val="Sidhuvud"/>
          </w:pPr>
          <w:bookmarkStart w:id="21" w:name="documentOwnerPersonAlias"/>
          <w:r>
            <w:t>Linda Kirrander</w:t>
          </w:r>
          <w:bookmarkEnd w:id="21"/>
        </w:p>
      </w:tc>
      <w:tc>
        <w:tcPr>
          <w:tcW w:w="284" w:type="dxa"/>
        </w:tcPr>
        <w:p w14:paraId="670F5BEB" w14:textId="77777777" w:rsidR="00E735E5" w:rsidRPr="003F1DAC" w:rsidRDefault="00E735E5" w:rsidP="00F346FB">
          <w:pPr>
            <w:pStyle w:val="Sidhuvud"/>
          </w:pPr>
        </w:p>
      </w:tc>
      <w:tc>
        <w:tcPr>
          <w:tcW w:w="1409" w:type="dxa"/>
        </w:tcPr>
        <w:p w14:paraId="53463304" w14:textId="77777777" w:rsidR="00E735E5" w:rsidRPr="003F1DAC" w:rsidRDefault="00E735E5" w:rsidP="00F346FB">
          <w:pPr>
            <w:pStyle w:val="Sidhuvud"/>
          </w:pPr>
          <w:bookmarkStart w:id="22" w:name="ShortCreatedDate"/>
          <w:r>
            <w:t>2024-06-12</w:t>
          </w:r>
          <w:bookmarkEnd w:id="22"/>
        </w:p>
      </w:tc>
    </w:tr>
    <w:tr w:rsidR="00B138A4" w14:paraId="0BE70884" w14:textId="77777777" w:rsidTr="00E151EC">
      <w:trPr>
        <w:trHeight w:hRule="exact" w:val="227"/>
      </w:trPr>
      <w:tc>
        <w:tcPr>
          <w:tcW w:w="3459" w:type="dxa"/>
          <w:gridSpan w:val="3"/>
          <w:tcBorders>
            <w:bottom w:val="nil"/>
          </w:tcBorders>
        </w:tcPr>
        <w:p w14:paraId="32FF87D4" w14:textId="77777777" w:rsidR="00E735E5" w:rsidRDefault="00E735E5" w:rsidP="00F346FB">
          <w:pPr>
            <w:pStyle w:val="Label"/>
          </w:pPr>
          <w:r>
            <w:t>Verksamhet</w:t>
          </w:r>
        </w:p>
      </w:tc>
      <w:tc>
        <w:tcPr>
          <w:tcW w:w="284" w:type="dxa"/>
        </w:tcPr>
        <w:p w14:paraId="100AAF8D" w14:textId="77777777" w:rsidR="00E735E5" w:rsidRDefault="00E735E5" w:rsidP="00F346FB">
          <w:pPr>
            <w:pStyle w:val="Label"/>
          </w:pPr>
        </w:p>
      </w:tc>
      <w:tc>
        <w:tcPr>
          <w:tcW w:w="5888" w:type="dxa"/>
          <w:gridSpan w:val="3"/>
          <w:tcBorders>
            <w:top w:val="single" w:sz="8" w:space="0" w:color="1F497D" w:themeColor="text2"/>
          </w:tcBorders>
        </w:tcPr>
        <w:p w14:paraId="04FD7E68" w14:textId="77777777" w:rsidR="00E735E5" w:rsidRDefault="00E735E5" w:rsidP="00F346FB">
          <w:pPr>
            <w:pStyle w:val="Label"/>
          </w:pPr>
          <w:proofErr w:type="spellStart"/>
          <w:r>
            <w:t>Slutgranskare</w:t>
          </w:r>
          <w:proofErr w:type="spellEnd"/>
        </w:p>
      </w:tc>
    </w:tr>
    <w:tr w:rsidR="00B138A4" w14:paraId="51C797CA" w14:textId="77777777" w:rsidTr="00E151EC">
      <w:trPr>
        <w:trHeight w:val="340"/>
      </w:trPr>
      <w:tc>
        <w:tcPr>
          <w:tcW w:w="3459" w:type="dxa"/>
          <w:gridSpan w:val="3"/>
          <w:tcBorders>
            <w:top w:val="nil"/>
            <w:bottom w:val="nil"/>
          </w:tcBorders>
        </w:tcPr>
        <w:p w14:paraId="393E744A" w14:textId="77777777" w:rsidR="00E735E5" w:rsidRPr="003F1DAC" w:rsidRDefault="00E735E5" w:rsidP="00F346FB">
          <w:pPr>
            <w:pStyle w:val="Sidhuvud"/>
          </w:pPr>
          <w:bookmarkStart w:id="23" w:name="bkStr11"/>
          <w:r>
            <w:t>Universitetssjukvårdens forskningscentrum FOU</w:t>
          </w:r>
          <w:bookmarkEnd w:id="23"/>
        </w:p>
      </w:tc>
      <w:tc>
        <w:tcPr>
          <w:tcW w:w="284" w:type="dxa"/>
        </w:tcPr>
        <w:p w14:paraId="2C000789" w14:textId="77777777" w:rsidR="00E735E5" w:rsidRPr="003F1DAC" w:rsidRDefault="00E735E5" w:rsidP="00F346FB">
          <w:pPr>
            <w:pStyle w:val="Sidhuvud"/>
          </w:pPr>
        </w:p>
      </w:tc>
      <w:tc>
        <w:tcPr>
          <w:tcW w:w="4195" w:type="dxa"/>
          <w:tcBorders>
            <w:bottom w:val="single" w:sz="8" w:space="0" w:color="1F497D" w:themeColor="text2"/>
          </w:tcBorders>
        </w:tcPr>
        <w:p w14:paraId="182DE5A5" w14:textId="77777777" w:rsidR="00E735E5" w:rsidRPr="003F1DAC" w:rsidRDefault="00E735E5" w:rsidP="00F346FB">
          <w:pPr>
            <w:pStyle w:val="Sidhuvud"/>
          </w:pPr>
          <w:bookmarkStart w:id="24" w:name="sd_slutgranskare"/>
          <w:r>
            <w:t>Agneta Anderzén Carlsson</w:t>
          </w:r>
          <w:bookmarkEnd w:id="24"/>
        </w:p>
      </w:tc>
      <w:tc>
        <w:tcPr>
          <w:tcW w:w="284" w:type="dxa"/>
        </w:tcPr>
        <w:p w14:paraId="33CF9A5F" w14:textId="77777777" w:rsidR="00E735E5" w:rsidRPr="003F1DAC" w:rsidRDefault="00E735E5" w:rsidP="00F346FB">
          <w:pPr>
            <w:pStyle w:val="Sidhuvud"/>
          </w:pPr>
        </w:p>
      </w:tc>
      <w:tc>
        <w:tcPr>
          <w:tcW w:w="1409" w:type="dxa"/>
          <w:tcBorders>
            <w:bottom w:val="single" w:sz="8" w:space="0" w:color="1F497D" w:themeColor="text2"/>
          </w:tcBorders>
        </w:tcPr>
        <w:p w14:paraId="3E620787" w14:textId="77777777" w:rsidR="00E735E5" w:rsidRPr="003F1DAC" w:rsidRDefault="00E735E5" w:rsidP="00F346FB">
          <w:pPr>
            <w:pStyle w:val="Sidhuvud"/>
          </w:pPr>
        </w:p>
      </w:tc>
    </w:tr>
    <w:tr w:rsidR="00B138A4" w14:paraId="4044524C" w14:textId="77777777" w:rsidTr="00E151EC">
      <w:trPr>
        <w:trHeight w:hRule="exact" w:val="227"/>
      </w:trPr>
      <w:tc>
        <w:tcPr>
          <w:tcW w:w="1588" w:type="dxa"/>
          <w:tcBorders>
            <w:top w:val="single" w:sz="8" w:space="0" w:color="1F497D" w:themeColor="text2"/>
          </w:tcBorders>
        </w:tcPr>
        <w:p w14:paraId="711700BD" w14:textId="77777777" w:rsidR="00E735E5" w:rsidRDefault="00E735E5" w:rsidP="00F346FB">
          <w:pPr>
            <w:pStyle w:val="Label"/>
          </w:pPr>
          <w:proofErr w:type="spellStart"/>
          <w:r>
            <w:t>Diarienr</w:t>
          </w:r>
          <w:proofErr w:type="spellEnd"/>
        </w:p>
      </w:tc>
      <w:tc>
        <w:tcPr>
          <w:tcW w:w="284" w:type="dxa"/>
          <w:tcBorders>
            <w:top w:val="nil"/>
          </w:tcBorders>
        </w:tcPr>
        <w:p w14:paraId="1A844321" w14:textId="77777777" w:rsidR="00E735E5" w:rsidRDefault="00E735E5" w:rsidP="00F346FB">
          <w:pPr>
            <w:pStyle w:val="Label"/>
          </w:pPr>
        </w:p>
      </w:tc>
      <w:tc>
        <w:tcPr>
          <w:tcW w:w="1587" w:type="dxa"/>
          <w:tcBorders>
            <w:top w:val="single" w:sz="8" w:space="0" w:color="1F497D" w:themeColor="text2"/>
          </w:tcBorders>
        </w:tcPr>
        <w:p w14:paraId="5F101530" w14:textId="77777777" w:rsidR="00E735E5" w:rsidRDefault="00E735E5" w:rsidP="00E151EC">
          <w:pPr>
            <w:pStyle w:val="Label"/>
          </w:pPr>
          <w:r>
            <w:t>Dokumentkategori</w:t>
          </w:r>
        </w:p>
      </w:tc>
      <w:tc>
        <w:tcPr>
          <w:tcW w:w="284" w:type="dxa"/>
        </w:tcPr>
        <w:p w14:paraId="0709C83B" w14:textId="77777777" w:rsidR="00E735E5" w:rsidRDefault="00E735E5" w:rsidP="00F346FB">
          <w:pPr>
            <w:pStyle w:val="Label"/>
          </w:pPr>
        </w:p>
      </w:tc>
      <w:tc>
        <w:tcPr>
          <w:tcW w:w="4195" w:type="dxa"/>
          <w:tcBorders>
            <w:top w:val="single" w:sz="8" w:space="0" w:color="1F497D" w:themeColor="text2"/>
          </w:tcBorders>
        </w:tcPr>
        <w:p w14:paraId="1D53213B" w14:textId="77777777" w:rsidR="00E735E5" w:rsidRDefault="00E735E5" w:rsidP="00F346FB">
          <w:pPr>
            <w:pStyle w:val="Label"/>
          </w:pPr>
          <w:r>
            <w:t>Fastställare</w:t>
          </w:r>
        </w:p>
      </w:tc>
      <w:tc>
        <w:tcPr>
          <w:tcW w:w="284" w:type="dxa"/>
        </w:tcPr>
        <w:p w14:paraId="192E84D7" w14:textId="77777777" w:rsidR="00E735E5" w:rsidRPr="009D6A18" w:rsidRDefault="00E735E5" w:rsidP="00F346FB">
          <w:pPr>
            <w:pStyle w:val="Label"/>
          </w:pPr>
        </w:p>
      </w:tc>
      <w:tc>
        <w:tcPr>
          <w:tcW w:w="1409" w:type="dxa"/>
          <w:tcBorders>
            <w:top w:val="single" w:sz="8" w:space="0" w:color="1F497D" w:themeColor="text2"/>
          </w:tcBorders>
        </w:tcPr>
        <w:p w14:paraId="28AAEC9F" w14:textId="77777777" w:rsidR="00E735E5" w:rsidRDefault="00E735E5" w:rsidP="00F346FB">
          <w:pPr>
            <w:pStyle w:val="Label"/>
          </w:pPr>
          <w:r w:rsidRPr="00FF68E9">
            <w:t>Giltigt datum fr o m</w:t>
          </w:r>
        </w:p>
      </w:tc>
    </w:tr>
    <w:tr w:rsidR="00B138A4" w14:paraId="57932F4C" w14:textId="77777777" w:rsidTr="00E151EC">
      <w:trPr>
        <w:trHeight w:val="340"/>
      </w:trPr>
      <w:tc>
        <w:tcPr>
          <w:tcW w:w="1588" w:type="dxa"/>
        </w:tcPr>
        <w:p w14:paraId="181612D7" w14:textId="77777777" w:rsidR="00E735E5" w:rsidRPr="003F1DAC" w:rsidRDefault="00E735E5" w:rsidP="00F346FB">
          <w:pPr>
            <w:pStyle w:val="Sidhuvud"/>
          </w:pPr>
        </w:p>
      </w:tc>
      <w:tc>
        <w:tcPr>
          <w:tcW w:w="284" w:type="dxa"/>
        </w:tcPr>
        <w:p w14:paraId="21DD84CB" w14:textId="77777777" w:rsidR="00E735E5" w:rsidRPr="003F1DAC" w:rsidRDefault="00E735E5" w:rsidP="00F346FB">
          <w:pPr>
            <w:pStyle w:val="Sidhuvud"/>
          </w:pPr>
        </w:p>
      </w:tc>
      <w:tc>
        <w:tcPr>
          <w:tcW w:w="1587" w:type="dxa"/>
        </w:tcPr>
        <w:p w14:paraId="4A3C2C8C" w14:textId="77777777" w:rsidR="00E735E5" w:rsidRPr="003F1DAC" w:rsidRDefault="00E735E5" w:rsidP="00F346FB">
          <w:pPr>
            <w:pStyle w:val="Sidhuvud"/>
          </w:pPr>
          <w:bookmarkStart w:id="25" w:name="sd_kategori"/>
          <w:r>
            <w:t>Administrativ rutin</w:t>
          </w:r>
          <w:bookmarkEnd w:id="25"/>
        </w:p>
      </w:tc>
      <w:tc>
        <w:tcPr>
          <w:tcW w:w="284" w:type="dxa"/>
        </w:tcPr>
        <w:p w14:paraId="0185D7AC" w14:textId="77777777" w:rsidR="00E735E5" w:rsidRPr="003F1DAC" w:rsidRDefault="00E735E5" w:rsidP="00F346FB">
          <w:pPr>
            <w:pStyle w:val="Sidhuvud"/>
          </w:pPr>
        </w:p>
      </w:tc>
      <w:tc>
        <w:tcPr>
          <w:tcW w:w="4195" w:type="dxa"/>
        </w:tcPr>
        <w:p w14:paraId="06AF88AD" w14:textId="77777777" w:rsidR="00E735E5" w:rsidRPr="003F1DAC" w:rsidRDefault="00E735E5" w:rsidP="00F346FB">
          <w:pPr>
            <w:pStyle w:val="Sidhuvud"/>
          </w:pPr>
          <w:bookmarkStart w:id="26" w:name="approvedByPersonAlias"/>
          <w:r>
            <w:t>Agneta Anderzén Carlsson</w:t>
          </w:r>
          <w:bookmarkEnd w:id="26"/>
        </w:p>
      </w:tc>
      <w:tc>
        <w:tcPr>
          <w:tcW w:w="284" w:type="dxa"/>
        </w:tcPr>
        <w:p w14:paraId="171B0841" w14:textId="77777777" w:rsidR="00E735E5" w:rsidRPr="003F1DAC" w:rsidRDefault="00E735E5" w:rsidP="00F346FB">
          <w:pPr>
            <w:pStyle w:val="Sidhuvud"/>
          </w:pPr>
        </w:p>
      </w:tc>
      <w:tc>
        <w:tcPr>
          <w:tcW w:w="1409" w:type="dxa"/>
        </w:tcPr>
        <w:p w14:paraId="03185576" w14:textId="77777777" w:rsidR="00E735E5" w:rsidRPr="003F1DAC" w:rsidRDefault="00E735E5" w:rsidP="00F346FB">
          <w:pPr>
            <w:pStyle w:val="Sidhuvud"/>
          </w:pPr>
          <w:bookmarkStart w:id="27" w:name="sd_validfrom"/>
          <w:r w:rsidRPr="003F1DAC">
            <w:t>2024-08-14</w:t>
          </w:r>
          <w:bookmarkEnd w:id="27"/>
        </w:p>
      </w:tc>
    </w:tr>
  </w:tbl>
  <w:p w14:paraId="448A6B3D" w14:textId="77777777" w:rsidR="00E735E5" w:rsidRDefault="00E735E5" w:rsidP="00987B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21DF7"/>
    <w:multiLevelType w:val="hybridMultilevel"/>
    <w:tmpl w:val="93688996"/>
    <w:lvl w:ilvl="0" w:tplc="C56C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6F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5CE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A1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49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F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49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4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DE7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4CA5C1D"/>
    <w:multiLevelType w:val="multilevel"/>
    <w:tmpl w:val="C748B12A"/>
    <w:styleLink w:val="CompanyList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526B28"/>
    <w:multiLevelType w:val="multilevel"/>
    <w:tmpl w:val="827A155E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9" w15:restartNumberingAfterBreak="0">
    <w:nsid w:val="0A3B1CB8"/>
    <w:multiLevelType w:val="multilevel"/>
    <w:tmpl w:val="C748B12A"/>
    <w:numStyleLink w:val="CompanyList"/>
  </w:abstractNum>
  <w:abstractNum w:abstractNumId="10" w15:restartNumberingAfterBreak="0">
    <w:nsid w:val="0B2A0355"/>
    <w:multiLevelType w:val="multilevel"/>
    <w:tmpl w:val="D4461E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B491A52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2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025C4C"/>
    <w:multiLevelType w:val="multilevel"/>
    <w:tmpl w:val="E2F8E9F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0DA92E3D"/>
    <w:multiLevelType w:val="multilevel"/>
    <w:tmpl w:val="19508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0FA27A43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6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B8D290E"/>
    <w:multiLevelType w:val="multilevel"/>
    <w:tmpl w:val="731EAD92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9" w15:restartNumberingAfterBreak="0">
    <w:nsid w:val="21166ECC"/>
    <w:multiLevelType w:val="multilevel"/>
    <w:tmpl w:val="63622B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1F6216A"/>
    <w:multiLevelType w:val="multilevel"/>
    <w:tmpl w:val="C748B12A"/>
    <w:numStyleLink w:val="CompanyList"/>
  </w:abstractNum>
  <w:abstractNum w:abstractNumId="21" w15:restartNumberingAfterBreak="0">
    <w:nsid w:val="221F2D75"/>
    <w:multiLevelType w:val="hybridMultilevel"/>
    <w:tmpl w:val="69380CFC"/>
    <w:lvl w:ilvl="0" w:tplc="869EE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95C99C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E90C7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4C6F8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B2E1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E84BC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A0D3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D5CFD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1A0CF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4D24013"/>
    <w:multiLevelType w:val="multilevel"/>
    <w:tmpl w:val="A0ECFF12"/>
    <w:numStyleLink w:val="CompanyListBullet"/>
  </w:abstractNum>
  <w:abstractNum w:abstractNumId="2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BF3B1C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B5632C9"/>
    <w:multiLevelType w:val="hybridMultilevel"/>
    <w:tmpl w:val="0C2C7A34"/>
    <w:lvl w:ilvl="0" w:tplc="42EEEE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17879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E2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8C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285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CA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0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40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E73"/>
    <w:multiLevelType w:val="multilevel"/>
    <w:tmpl w:val="B33A4B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D014AE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31F6687A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A521104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C2465E6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7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2B4353D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9" w15:restartNumberingAfterBreak="0">
    <w:nsid w:val="48540418"/>
    <w:multiLevelType w:val="multilevel"/>
    <w:tmpl w:val="A0ECFF12"/>
    <w:numStyleLink w:val="CompanyListBullet"/>
  </w:abstractNum>
  <w:abstractNum w:abstractNumId="40" w15:restartNumberingAfterBreak="0">
    <w:nsid w:val="4B886700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4EC2201C"/>
    <w:multiLevelType w:val="multilevel"/>
    <w:tmpl w:val="AF7CC9AA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4" w15:restartNumberingAfterBreak="0">
    <w:nsid w:val="4FD0214B"/>
    <w:multiLevelType w:val="multilevel"/>
    <w:tmpl w:val="E93657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52140850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7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8" w15:restartNumberingAfterBreak="0">
    <w:nsid w:val="5A5830B0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9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B411C53"/>
    <w:multiLevelType w:val="hybridMultilevel"/>
    <w:tmpl w:val="C93EF30E"/>
    <w:lvl w:ilvl="0" w:tplc="5E6CE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48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626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E6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43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2C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20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4F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43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883531"/>
    <w:multiLevelType w:val="multilevel"/>
    <w:tmpl w:val="4FAE4D26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52" w15:restartNumberingAfterBreak="0">
    <w:nsid w:val="5EF703FF"/>
    <w:multiLevelType w:val="hybridMultilevel"/>
    <w:tmpl w:val="D9180F68"/>
    <w:lvl w:ilvl="0" w:tplc="4DA0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E5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8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E54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68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6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6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21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5F172F77"/>
    <w:multiLevelType w:val="multilevel"/>
    <w:tmpl w:val="A0ECFF12"/>
    <w:numStyleLink w:val="CompanyListBullet"/>
  </w:abstractNum>
  <w:abstractNum w:abstractNumId="5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5E13290"/>
    <w:multiLevelType w:val="multilevel"/>
    <w:tmpl w:val="A0ECFF12"/>
    <w:numStyleLink w:val="CompanyListBullet"/>
  </w:abstractNum>
  <w:abstractNum w:abstractNumId="59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712E305F"/>
    <w:multiLevelType w:val="multilevel"/>
    <w:tmpl w:val="C748B12A"/>
    <w:numStyleLink w:val="CompanyList"/>
  </w:abstractNum>
  <w:abstractNum w:abstractNumId="65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5C84D75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7" w15:restartNumberingAfterBreak="0">
    <w:nsid w:val="79F50335"/>
    <w:multiLevelType w:val="multilevel"/>
    <w:tmpl w:val="C1E85C4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8" w15:restartNumberingAfterBreak="0">
    <w:nsid w:val="7DF329C4"/>
    <w:multiLevelType w:val="multilevel"/>
    <w:tmpl w:val="FF34FCB0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9" w15:restartNumberingAfterBreak="0">
    <w:nsid w:val="7E5F5A14"/>
    <w:multiLevelType w:val="multilevel"/>
    <w:tmpl w:val="08B4342C"/>
    <w:lvl w:ilvl="0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 w16cid:durableId="1102729079">
    <w:abstractNumId w:val="3"/>
  </w:num>
  <w:num w:numId="2" w16cid:durableId="2016347659">
    <w:abstractNumId w:val="5"/>
  </w:num>
  <w:num w:numId="3" w16cid:durableId="273098181">
    <w:abstractNumId w:val="0"/>
  </w:num>
  <w:num w:numId="4" w16cid:durableId="1364358559">
    <w:abstractNumId w:val="27"/>
  </w:num>
  <w:num w:numId="5" w16cid:durableId="841432720">
    <w:abstractNumId w:val="46"/>
  </w:num>
  <w:num w:numId="6" w16cid:durableId="428352326">
    <w:abstractNumId w:val="14"/>
  </w:num>
  <w:num w:numId="7" w16cid:durableId="631180639">
    <w:abstractNumId w:val="19"/>
  </w:num>
  <w:num w:numId="8" w16cid:durableId="1172329950">
    <w:abstractNumId w:val="44"/>
  </w:num>
  <w:num w:numId="9" w16cid:durableId="344863847">
    <w:abstractNumId w:val="10"/>
  </w:num>
  <w:num w:numId="10" w16cid:durableId="661469876">
    <w:abstractNumId w:val="32"/>
  </w:num>
  <w:num w:numId="11" w16cid:durableId="1361786507">
    <w:abstractNumId w:val="31"/>
  </w:num>
  <w:num w:numId="12" w16cid:durableId="5717459">
    <w:abstractNumId w:val="68"/>
  </w:num>
  <w:num w:numId="13" w16cid:durableId="489296525">
    <w:abstractNumId w:val="66"/>
  </w:num>
  <w:num w:numId="14" w16cid:durableId="702050358">
    <w:abstractNumId w:val="67"/>
  </w:num>
  <w:num w:numId="15" w16cid:durableId="862550461">
    <w:abstractNumId w:val="38"/>
  </w:num>
  <w:num w:numId="16" w16cid:durableId="1620993594">
    <w:abstractNumId w:val="30"/>
  </w:num>
  <w:num w:numId="17" w16cid:durableId="171798429">
    <w:abstractNumId w:val="13"/>
  </w:num>
  <w:num w:numId="18" w16cid:durableId="267351800">
    <w:abstractNumId w:val="8"/>
  </w:num>
  <w:num w:numId="19" w16cid:durableId="238366024">
    <w:abstractNumId w:val="34"/>
  </w:num>
  <w:num w:numId="20" w16cid:durableId="1786340861">
    <w:abstractNumId w:val="11"/>
  </w:num>
  <w:num w:numId="21" w16cid:durableId="411775793">
    <w:abstractNumId w:val="36"/>
  </w:num>
  <w:num w:numId="22" w16cid:durableId="694773819">
    <w:abstractNumId w:val="15"/>
  </w:num>
  <w:num w:numId="23" w16cid:durableId="52120719">
    <w:abstractNumId w:val="51"/>
  </w:num>
  <w:num w:numId="24" w16cid:durableId="103497278">
    <w:abstractNumId w:val="48"/>
  </w:num>
  <w:num w:numId="25" w16cid:durableId="809831184">
    <w:abstractNumId w:val="69"/>
  </w:num>
  <w:num w:numId="26" w16cid:durableId="2096396807">
    <w:abstractNumId w:val="18"/>
  </w:num>
  <w:num w:numId="27" w16cid:durableId="1383360658">
    <w:abstractNumId w:val="43"/>
  </w:num>
  <w:num w:numId="28" w16cid:durableId="276331911">
    <w:abstractNumId w:val="4"/>
  </w:num>
  <w:num w:numId="29" w16cid:durableId="540481663">
    <w:abstractNumId w:val="47"/>
  </w:num>
  <w:num w:numId="30" w16cid:durableId="1374888507">
    <w:abstractNumId w:val="39"/>
  </w:num>
  <w:num w:numId="31" w16cid:durableId="913587106">
    <w:abstractNumId w:val="9"/>
  </w:num>
  <w:num w:numId="32" w16cid:durableId="1828472223">
    <w:abstractNumId w:val="64"/>
  </w:num>
  <w:num w:numId="33" w16cid:durableId="174655100">
    <w:abstractNumId w:val="54"/>
  </w:num>
  <w:num w:numId="34" w16cid:durableId="52312142">
    <w:abstractNumId w:val="58"/>
  </w:num>
  <w:num w:numId="35" w16cid:durableId="729308111">
    <w:abstractNumId w:val="24"/>
  </w:num>
  <w:num w:numId="36" w16cid:durableId="2058821496">
    <w:abstractNumId w:val="20"/>
  </w:num>
  <w:num w:numId="37" w16cid:durableId="731856325">
    <w:abstractNumId w:val="40"/>
  </w:num>
  <w:num w:numId="38" w16cid:durableId="383676948">
    <w:abstractNumId w:val="52"/>
  </w:num>
  <w:num w:numId="39" w16cid:durableId="1488088370">
    <w:abstractNumId w:val="29"/>
  </w:num>
  <w:num w:numId="40" w16cid:durableId="1665207504">
    <w:abstractNumId w:val="29"/>
  </w:num>
  <w:num w:numId="41" w16cid:durableId="1732802513">
    <w:abstractNumId w:val="50"/>
  </w:num>
  <w:num w:numId="42" w16cid:durableId="1895697732">
    <w:abstractNumId w:val="1"/>
  </w:num>
  <w:num w:numId="43" w16cid:durableId="12221209">
    <w:abstractNumId w:val="21"/>
  </w:num>
  <w:num w:numId="44" w16cid:durableId="21076545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44946350">
    <w:abstractNumId w:val="5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B138A4"/>
    <w:rsid w:val="00785898"/>
    <w:rsid w:val="00B138A4"/>
    <w:rsid w:val="00E7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8E6A"/>
  <w15:docId w15:val="{8A84A43E-39D5-475B-B90A-986B67A7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37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37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37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qFormat/>
    <w:rsid w:val="004F5F36"/>
    <w:pPr>
      <w:keepNext/>
      <w:numPr>
        <w:ilvl w:val="3"/>
        <w:numId w:val="37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qFormat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4F5F36"/>
    <w:rPr>
      <w:rFonts w:ascii="Arial" w:eastAsiaTheme="majorEastAsia" w:hAnsi="Arial" w:cs="Arial"/>
      <w:b/>
      <w:sz w:val="20"/>
      <w:szCs w:val="26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Liststycke">
    <w:name w:val="List Paragraph"/>
    <w:basedOn w:val="Normal"/>
    <w:uiPriority w:val="34"/>
    <w:qFormat/>
    <w:rsid w:val="00D9772A"/>
    <w:pPr>
      <w:tabs>
        <w:tab w:val="left" w:pos="340"/>
      </w:tabs>
      <w:spacing w:after="0" w:line="320" w:lineRule="atLeast"/>
      <w:ind w:left="720"/>
      <w:contextualSpacing/>
    </w:pPr>
  </w:style>
  <w:style w:type="character" w:styleId="AnvndHyperlnk">
    <w:name w:val="FollowedHyperlink"/>
    <w:basedOn w:val="Standardstycketeckensnitt"/>
    <w:uiPriority w:val="44"/>
    <w:semiHidden/>
    <w:unhideWhenUsed/>
    <w:rsid w:val="00D6329B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44"/>
    <w:semiHidden/>
    <w:unhideWhenUsed/>
    <w:rsid w:val="00A739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4"/>
    <w:semiHidden/>
    <w:unhideWhenUsed/>
    <w:rsid w:val="00A739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44"/>
    <w:semiHidden/>
    <w:rsid w:val="00A7393D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A739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A7393D"/>
    <w:rPr>
      <w:b/>
      <w:bCs/>
      <w:sz w:val="20"/>
      <w:szCs w:val="20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A72E8"/>
    <w:pPr>
      <w:keepLines/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fcadmin@regionorebrolan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9D40-E589-4D72-891B-A194FA4A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6814</Characters>
  <Application>Microsoft Office Word</Application>
  <DocSecurity>4</DocSecurity>
  <Lines>56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Pichler Daniel, Univsjukv forsk cent FOU</cp:lastModifiedBy>
  <cp:revision>2</cp:revision>
  <cp:lastPrinted>2014-09-23T12:56:00Z</cp:lastPrinted>
  <dcterms:created xsi:type="dcterms:W3CDTF">2024-08-15T09:49:00Z</dcterms:created>
  <dcterms:modified xsi:type="dcterms:W3CDTF">2024-08-15T09:49:00Z</dcterms:modified>
</cp:coreProperties>
</file>